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Materialet för klassen</w:t>
      </w:r>
    </w:p>
    <w:p>
      <w:pPr>
        <w:spacing w:after="150" w:line="246"/>
      </w:pPr>
      <w:r>
        <w:rPr>
          <w:color w:val="1a1a1a"/>
          <w:sz w:val="21"/>
          <w:szCs w:val="21"/>
        </w:rPr>
        <w:t xml:space="preserve">Utöver </w:t>
      </w:r>
      <w:hyperlink w:history="1" r:id="rIdqjtrpghszkjxps1dkxqss">
        <w:r>
          <w:rPr>
            <w:color w:val="0563C1"/>
            <w:sz w:val="21"/>
            <w:szCs w:val="21"/>
            <w:u w:val="single" w:color="0563C1"/>
          </w:rPr>
          <w:t xml:space="preserve">lektionskortet</w:t>
        </w:r>
      </w:hyperlink>
      <w:r>
        <w:rPr>
          <w:color w:val="1a1a1a"/>
          <w:sz w:val="21"/>
          <w:szCs w:val="21"/>
        </w:rPr>
        <w:t xml:space="preserve"> finns stödmaterialet för klassen: </w:t>
      </w:r>
      <w:hyperlink w:history="1" r:id="rIdib77vqgaliarlv3uhbxzz">
        <w:r>
          <w:rPr>
            <w:color w:val="0563C1"/>
            <w:sz w:val="21"/>
            <w:szCs w:val="21"/>
            <w:u w:val="single" w:color="0563C1"/>
          </w:rPr>
          <w:t xml:space="preserve">lektionens delar</w:t>
        </w:r>
      </w:hyperlink>
      <w:r>
        <w:rPr>
          <w:color w:val="1a1a1a"/>
          <w:sz w:val="21"/>
          <w:szCs w:val="21"/>
        </w:rPr>
        <w:t xml:space="preserve">, </w:t>
      </w:r>
      <w:hyperlink w:history="1" r:id="rIdw_c-hmwezymfzsswt93yr">
        <w:r>
          <w:rPr>
            <w:color w:val="0563C1"/>
            <w:sz w:val="21"/>
            <w:szCs w:val="21"/>
            <w:u w:val="single" w:color="0563C1"/>
          </w:rPr>
          <w:t xml:space="preserve">affischen Så visar du</w:t>
        </w:r>
      </w:hyperlink>
      <w:r>
        <w:rPr>
          <w:color w:val="1a1a1a"/>
          <w:sz w:val="21"/>
          <w:szCs w:val="21"/>
        </w:rPr>
        <w:t xml:space="preserve"> och bladet </w:t>
      </w:r>
      <w:hyperlink w:history="1" r:id="rIdjxk6dp2zlcivjqioqdygd">
        <w:r>
          <w:rPr>
            <w:color w:val="0563C1"/>
            <w:sz w:val="21"/>
            <w:szCs w:val="21"/>
            <w:u w:val="single" w:color="0563C1"/>
          </w:rPr>
          <w:t xml:space="preserve">Stegen</w:t>
        </w:r>
      </w:hyperlink>
      <w:r>
        <w:rPr>
          <w:color w:val="1a1a1a"/>
          <w:sz w:val="21"/>
          <w:szCs w:val="21"/>
        </w:rPr>
        <w:t xml:space="preserve">. Varje blad står på en egen sida.</w:t>
      </w:r>
    </w:p>
    <w:p>
      <w:pPr>
        <w:pStyle w:val="Heading4"/>
        <w:keepNext/>
        <w:keepLines/>
        <w:spacing w:after="150" w:before="0" w:line="246"/>
      </w:pPr>
      <w:r>
        <w:rPr>
          <w:color w:val="1a1a1a"/>
          <w:sz w:val="21"/>
          <w:szCs w:val="21"/>
        </w:rPr>
        <w:t xml:space="preserve">Lektionens delar</w:t>
      </w:r>
    </w:p>
    <w:p>
      <w:pPr>
        <w:spacing w:after="150" w:line="246"/>
      </w:pPr>
      <w:r>
        <w:rPr>
          <w:color w:val="1a1a1a"/>
          <w:sz w:val="21"/>
          <w:szCs w:val="21"/>
        </w:rPr>
        <w:t xml:space="preserve">Sätt de sex korten med bild i rad på tavlan, och flytta pilen när ni går vidare. Skriv ut på A4 eller A3 och klipp isär. Gå igenom korten första lektionen, och låt en elev flytta pilen.</w:t>
      </w:r>
    </w:p>
    <w:p>
      <w:pPr>
        <w:pStyle w:val="Heading4"/>
        <w:keepNext/>
        <w:keepLines/>
        <w:spacing w:after="150" w:before="0" w:line="246"/>
      </w:pPr>
      <w:r>
        <w:rPr>
          <w:color w:val="1a1a1a"/>
          <w:sz w:val="21"/>
          <w:szCs w:val="21"/>
        </w:rPr>
        <w:t xml:space="preserve">Affischen Så visar du</w:t>
      </w:r>
    </w:p>
    <w:p>
      <w:pPr>
        <w:spacing w:after="150" w:line="246"/>
      </w:pPr>
      <w:r>
        <w:rPr>
          <w:color w:val="1a1a1a"/>
          <w:sz w:val="21"/>
          <w:szCs w:val="21"/>
        </w:rPr>
        <w:t xml:space="preserve">Affischen visar miniwhiteboardens rutin i fyra steg. Sätt upp den där alla ser den. Peka på den under första veckan och när rutinen glider.</w:t>
      </w:r>
    </w:p>
    <w:p>
      <w:pPr>
        <w:pStyle w:val="Heading4"/>
        <w:keepNext/>
        <w:keepLines/>
        <w:spacing w:after="150" w:before="0" w:line="246"/>
      </w:pPr>
      <w:r>
        <w:rPr>
          <w:color w:val="1a1a1a"/>
          <w:sz w:val="21"/>
          <w:szCs w:val="21"/>
        </w:rPr>
        <w:t xml:space="preserve">Stegen</w:t>
      </w:r>
    </w:p>
    <w:p>
      <w:pPr>
        <w:spacing w:after="150" w:line="246"/>
      </w:pPr>
      <w:r>
        <w:rPr>
          <w:color w:val="1a1a1a"/>
          <w:sz w:val="21"/>
          <w:szCs w:val="21"/>
        </w:rPr>
        <w:t xml:space="preserve">Skriv stegen för arbetsområdet stort, med samma ord som du säger, och sätt upp bladet bredvid </w:t>
      </w:r>
      <w:hyperlink w:history="1" r:id="rId_1qba1w1rixxlhmmqpejb">
        <w:r>
          <w:rPr>
            <w:color w:val="0563C1"/>
            <w:sz w:val="21"/>
            <w:szCs w:val="21"/>
            <w:u w:val="single" w:color="0563C1"/>
          </w:rPr>
          <w:t xml:space="preserve">lektionens delar</w:t>
        </w:r>
      </w:hyperlink>
      <w:r>
        <w:rPr>
          <w:color w:val="1a1a1a"/>
          <w:sz w:val="21"/>
          <w:szCs w:val="21"/>
        </w:rPr>
        <w:t xml:space="preserve">. Gör ett nytt blad när arbetsområdet byts. Bladet ger också eleverna en ram när de förklarar: Först … Sedan … Sist …</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Lektionens delar" descr="Sex kort i två rader: Start med en raket, Jag gör med läraren, Vi gör med två händer, Kontrollera med ett förstoringsglas, Du gör med en penna och Avslut med en stjärna. Under varje namn står vad som händer i delen, som ”Läraren visar.” och ”Du skriver steget.” Nederst en pil att klippa ut, med orden Här är vi." title="Lektionens de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niclasfohlin.se/metoder/explicit-undervisning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Affischen Så visar du" descr="Affischen heter Så visar du på miniwhiteboarden och har fyra steg med bild: Tänk, med en tänkande figur och texten ”Tänk först. Skriv inte än.”; Skriv, med en penna och texten ”Skriv stegen stort.”; Vänd, med en rund pil och texten ”Texten nedåt. Vänta på signalen.”; och 1, 2, 3, visa!, med en hand och texten ”Håll den under hakan.” Nederst står Vet du inte? Skriv ett frågetecken, och Sudda, locket på pennan." title="Affischen Så visar 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1186"/>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86"/>
      </w:tblGrid>
      <w:tr>
        <w:trPr>
          <w:cantSplit/>
          <w:trHeight w:val="15990" w:hRule="exact"/>
        </w:trPr>
        <w:tc>
          <w:tcPr>
            <w:tcW w:type="dxa" w:w="11186"/>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niclasfohlin.se/metoder/explicit-undervisning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1"/>
          <w:footerReference w:type="default" r:id="rId12"/>
          <w:pgSz w:w="11909" w:h="16834" w:orient="portrait"/>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Stegen" descr="Bladet heter Stegen och har fem fält att skriva i, numrerade 1 till 5, med en linje i varje fält." title="St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8164"/>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164"/>
      </w:tblGrid>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20"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niclasfohlin.se/metoder/explicit-undervisning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13"/>
      <w:footerReference w:type="default" r:id="rId14"/>
      <w:pgSz w:w="11909" w:h="16834" w:orient="portrait"/>
      <w:pgMar w:top="2767" w:right="1444" w:bottom="369" w:left="2268"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101b737-149e-5dbb-7057-a21dcd1eb1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niclasfohlin.se/metoder/explicit-undervisning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Explicit undervisning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qjtrpghszkjxps1dkxqss" Type="http://schemas.openxmlformats.org/officeDocument/2006/relationships/hyperlink" Target="https://niclasfohlin.se/metoder/explicit-undervisning#materialet" TargetMode="External"/><Relationship Id="rIdib77vqgaliarlv3uhbxzz" Type="http://schemas.openxmlformats.org/officeDocument/2006/relationships/hyperlink" Target="https://niclasfohlin.se/metoder/explicit-undervisning#blad-lektionens-delar" TargetMode="External"/><Relationship Id="rIdw_c-hmwezymfzsswt93yr" Type="http://schemas.openxmlformats.org/officeDocument/2006/relationships/hyperlink" Target="https://niclasfohlin.se/metoder/explicit-undervisning#blad-affischen-sa-visar-du" TargetMode="External"/><Relationship Id="rIdjxk6dp2zlcivjqioqdygd" Type="http://schemas.openxmlformats.org/officeDocument/2006/relationships/hyperlink" Target="https://niclasfohlin.se/metoder/explicit-undervisning#blad-stegen" TargetMode="External"/><Relationship Id="rId_1qba1w1rixxlhmmqpejb" Type="http://schemas.openxmlformats.org/officeDocument/2006/relationships/hyperlink" Target="https://niclasfohlin.se/metoder/explicit-undervisning#blad-lektionens-delar" TargetMode="External"/><Relationship Id="rId15" Type="http://schemas.openxmlformats.org/officeDocument/2006/relationships/image" Target="media/a7de417a06d2f143cbb94107fa98b7e549f409cd.svg"/><Relationship Id="rId16" Type="http://schemas.openxmlformats.org/officeDocument/2006/relationships/image" Target="media/3736991bd48190b204fd62bc0a8854fd9f2c608a.png"/><Relationship Id="rId17" Type="http://schemas.openxmlformats.org/officeDocument/2006/relationships/image" Target="media/858cf1d6369b72187ff7cbad2a3bbc8f45928576.svg"/><Relationship Id="rId18" Type="http://schemas.openxmlformats.org/officeDocument/2006/relationships/image" Target="media/cdb70e00ae14227137750696599e26f4fa24254f.png"/><Relationship Id="rId19" Type="http://schemas.openxmlformats.org/officeDocument/2006/relationships/image" Target="media/e4122f1a380fec2edfc4f3ded3093cec42b2ee41.svg"/><Relationship Id="rId20" Type="http://schemas.openxmlformats.org/officeDocument/2006/relationships/image" Target="media/5b4bf6d220e1f17eb1d41b44ac113ceb3516bd26.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2026-11-04T05:26:29.685Z</dcterms:created>
  <dcterms:modified xsi:type="dcterms:W3CDTF">2026-11-04T05:26:29.685Z</dcterms:modified>
</cp:coreProperties>
</file>

<file path=docProps/custom.xml><?xml version="1.0" encoding="utf-8"?>
<Properties xmlns="http://schemas.openxmlformats.org/officeDocument/2006/custom-properties" xmlns:vt="http://schemas.openxmlformats.org/officeDocument/2006/docPropsVTypes"/>
</file>