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Observation av en lektion · Testbaserat lärande</w:t>
      </w:r>
    </w:p>
    <w:p>
      <w:pPr>
        <w:pStyle w:val="Heading4"/>
        <w:keepNext/>
        <w:keepLines/>
        <w:spacing w:after="150" w:before="0" w:line="246"/>
      </w:pPr>
      <w:r>
        <w:rPr>
          <w:color w:val="1a1a1a"/>
          <w:sz w:val="21"/>
          <w:szCs w:val="21"/>
        </w:rPr>
        <w:t xml:space="preserve">Metodens fråga: Plockar alla fram själva innan facit visas, och vad gör läraren och klassen med svaren?</w:t>
      </w:r>
    </w:p>
    <w:p>
      <w:pPr>
        <w:keepNext/>
        <w:keepLines/>
        <w:spacing w:after="150" w:line="246"/>
      </w:pPr>
      <w:r>
        <w:rPr>
          <w:color w:val="555555"/>
          <w:sz w:val="19"/>
          <w:szCs w:val="19"/>
        </w:rPr>
        <w:t xml:space="preserve">Skriv ut dubbelsidigt, och välj med läraren två elever att följa, A och B, gärna en som ofta har fel. Stå där du ser deras skrivböcker. Skriv frågornas början och hur långt tillbaka de går, räkna hur många som skriver ett eget svar och skriv vad läraren gör efter facit.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Datum och klass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Läraren och du</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Frågorna i dag och hur långt tillbaka de går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Lärarens fråga, som läraren skriver före</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Lärarens fråga, till exempel: Hur många skrev ett eget svar innan facit?</w:t>
      </w:r>
    </w:p>
    <w:p>
      <w:pPr>
        <w:keepNext/>
        <w:keepLines/>
        <w:spacing w:after="150" w:line="246"/>
      </w:pPr>
      <w:r>
        <w:rPr>
          <w:color w:val="555555"/>
          <w:sz w:val="19"/>
          <w:szCs w:val="19"/>
        </w:rPr>
        <w:t xml:space="preserve">Skriv där läraren är, en rad per uppgift: klockslaget, det läraren säger ordagrant när du hinner, och tolkningar inom parentes. A och B: + eget svar ur minnet, t tittar i boken eller hos grannen, 0 tomt, h handen upp vid facit, s säger något i kontrasten.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6"/>
        <w:gridCol w:w="2821"/>
        <w:gridCol w:w="1598"/>
        <w:gridCol w:w="470"/>
        <w:gridCol w:w="470"/>
        <w:gridCol w:w="2824"/>
      </w:tblGrid>
      <w:tr>
        <w:trPr>
          <w:cantSplit/>
          <w:tblHeader/>
        </w:trPr>
        <w:tc>
          <w:tcPr>
            <w:tcW w:type="dxa" w:w="846"/>
            <w:tcBorders>
              <w:top w:val="single" w:color="2e75b6" w:sz="12"/>
              <w:left w:val="single" w:color="2e75b6" w:sz="12"/>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Kl.</w:t>
            </w:r>
          </w:p>
        </w:tc>
        <w:tc>
          <w:tcPr>
            <w:tcW w:type="dxa" w:w="282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Frågan</w:t>
            </w:r>
          </w:p>
          <w:p>
            <w:pPr>
              <w:keepNext/>
              <w:spacing w:after="0" w:line="246"/>
            </w:pPr>
            <w:r>
              <w:rPr>
                <w:color w:val="555555"/>
                <w:sz w:val="14"/>
                <w:szCs w:val="14"/>
              </w:rPr>
              <w:t xml:space="preserve">början av frågan, och hur långt tillbaka den går</w:t>
            </w:r>
          </w:p>
        </w:tc>
        <w:tc>
          <w:tcPr>
            <w:tcW w:type="dxa" w:w="1598"/>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Alla svarar</w:t>
            </w:r>
          </w:p>
          <w:p>
            <w:pPr>
              <w:keepNext/>
              <w:spacing w:after="0" w:line="246"/>
            </w:pPr>
            <w:r>
              <w:rPr>
                <w:color w:val="555555"/>
                <w:sz w:val="14"/>
                <w:szCs w:val="14"/>
              </w:rPr>
              <w:t xml:space="preserve">eget svar · tomt · tittar</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A</w:t>
            </w:r>
          </w:p>
        </w:tc>
        <w:tc>
          <w:tcPr>
            <w:tcW w:type="dxa" w:w="470"/>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B</w:t>
            </w:r>
          </w:p>
        </w:tc>
        <w:tc>
          <w:tcPr>
            <w:tcW w:type="dxa" w:w="2824"/>
            <w:tcBorders>
              <w:top w:val="single" w:color="2e75b6" w:sz="12"/>
              <w:left w:val="single" w:color="D7DCE2" w:sz="4"/>
              <w:bottom w:val="single" w:color="D7DCE2" w:sz="4"/>
              <w:right w:val="single" w:color="2e75b6" w:sz="12"/>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Efter svaren</w:t>
            </w:r>
          </w:p>
          <w:p>
            <w:pPr>
              <w:keepNext/>
              <w:spacing w:after="0" w:line="246"/>
            </w:pPr>
            <w:r>
              <w:rPr>
                <w:color w:val="555555"/>
                <w:sz w:val="14"/>
                <w:szCs w:val="14"/>
              </w:rPr>
              <w:t xml:space="preserve">facit, kontrasten och beslutet</w:t>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Provet</w:t>
            </w:r>
            <w:r>
              <w:rPr>
                <w:rFonts w:ascii="Arial" w:cs="Arial" w:eastAsia="Arial" w:hAnsi="Arial"/>
                <w:color w:val="555555"/>
                <w:sz w:val="16"/>
                <w:szCs w:val="16"/>
              </w:rPr>
              <w:t xml:space="preserve">   Kärnan 1, 2 och 5   Skrev ett eget svar: ___ av ___   Frågor från ett äldre område: ___   Ett varför: ja · nej</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Facit</w:t>
            </w:r>
            <w:r>
              <w:rPr>
                <w:rFonts w:ascii="Arial" w:cs="Arial" w:eastAsia="Arial" w:hAnsi="Arial"/>
                <w:color w:val="555555"/>
                <w:sz w:val="16"/>
                <w:szCs w:val="16"/>
              </w:rPr>
              <w:t xml:space="preserve">   Kärnan 3   Rättade sitt eget svar: ___ av ___   Frågan med flest fel: ___ med fel</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Kontrasten</w:t>
            </w:r>
            <w:r>
              <w:rPr>
                <w:rFonts w:ascii="Arial" w:cs="Arial" w:eastAsia="Arial" w:hAnsi="Arial"/>
                <w:color w:val="555555"/>
                <w:sz w:val="16"/>
                <w:szCs w:val="16"/>
              </w:rPr>
              <w:t xml:space="preserve">   Kärnan 4   Två svar bredvid varandra: ja · nej   Sa vad som skilde svaren: ___ av ___</w:t>
            </w:r>
          </w:p>
        </w:tc>
      </w:tr>
      <w:tr>
        <w:trPr>
          <w:cantSplit/>
          <w:trHeight w:val="400" w:hRule="atLeast"/>
        </w:trPr>
        <w:tc>
          <w:tcPr>
            <w:tcW w:type="dxa" w:w="846"/>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46"/>
            <w:tcBorders>
              <w:top w:val="single" w:color="D7DCE2" w:sz="4"/>
              <w:left w:val="single" w:color="2e75b6" w:sz="12"/>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82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1598"/>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70"/>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824"/>
            <w:tcBorders>
              <w:top w:val="single" w:color="D7DCE2" w:sz="4"/>
              <w:left w:val="single" w:color="D7DCE2" w:sz="4"/>
              <w:bottom w:val="single" w:color="2e75b6" w:sz="12"/>
              <w:right w:val="single" w:color="2e75b6" w:sz="12"/>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Sätt ett streck i rutan varje gång det händer.</w:t>
      </w:r>
    </w:p>
    <w:tbl>
      <w:tblPr>
        <w:tblW w:type="dxa" w:w="902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93"/>
        <w:gridCol w:w="140"/>
        <w:gridCol w:w="1693"/>
        <w:gridCol w:w="140"/>
        <w:gridCol w:w="1693"/>
        <w:gridCol w:w="140"/>
        <w:gridCol w:w="1693"/>
        <w:gridCol w:w="140"/>
        <w:gridCol w:w="1693"/>
      </w:tblGrid>
      <w:tr>
        <w:trPr>
          <w:cantSplit/>
          <w:trHeight w:val="600" w:hRule="atLeast"/>
        </w:trPr>
        <w:tc>
          <w:tcPr>
            <w:tcW w:type="dxa" w:w="1693"/>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En fråga om något från veckor sedan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En fråga med ett varför eller en metod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Facit samma lektion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Två svar bredvid varandra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693"/>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Sparar frågan till senare</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Efter lektionen · Testbaserat lärande</w:t>
      </w:r>
    </w:p>
    <w:p>
      <w:pPr>
        <w:keepNext/>
        <w:keepLines/>
        <w:spacing w:after="150" w:line="246"/>
      </w:pPr>
      <w:r>
        <w:rPr>
          <w:color w:val="555555"/>
          <w:sz w:val="19"/>
          <w:szCs w:val="19"/>
        </w:rPr>
        <w:t xml:space="preserve">Du fyller i siffrorna direkt efter lektionen och lämnar sedan bladet till läraren, och nivån sätter ni i samtalet. Räkna elever: en elev som visade det minst en gång. En elev vars svar du inte såg skrivs för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96"/>
        <w:gridCol w:w="3160"/>
        <w:gridCol w:w="1986"/>
        <w:gridCol w:w="1986"/>
      </w:tblGrid>
      <w:tr>
        <w:trPr>
          <w:cantSplit/>
          <w:tblHeader/>
        </w:trPr>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räknar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Belägget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Nivån</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Frågor om det som ska sitta</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 som krävde ett varför, ett exempel eller en metod: __ av __</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Alla svarar ur minnet</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 som skrev ett eget svar innan facit: __ av __</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Det rätta samma lektion</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 som rättade sitt eget svar samma lektion: __ av __</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Två svar bredvid varandra</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 som sa något om vad som skilde de två svaren: __ av __</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 Tillbaka efter några veckor</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 från ett äldre område: __ av __. Frågan med flest fel i grovplaneringen: ja · nej</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bl>
    <w:p>
      <w:pPr>
        <w:keepNext w:val="false"/>
        <w:spacing w:after="160" w:line="100"/>
      </w:pPr>
      <w:r>
        <w:rPr>
          <w:sz w:val="8"/>
          <w:szCs w:val="8"/>
        </w:rPr>
        <w:t xml:space="preserve"/>
      </w:r>
    </w:p>
    <w:p>
      <w:pPr>
        <w:spacing w:after="150" w:line="246"/>
      </w:pPr>
      <w:r>
        <w:rPr>
          <w:color w:val="555555"/>
          <w:sz w:val="19"/>
          <w:szCs w:val="19"/>
        </w:rPr>
        <w:t xml:space="preserve">Nivån räknar elever som visar det. I en klass med 28: Nästan alla är 23 eller fler, De flesta 15–22, och Några eller Få 14 eller färre.</w:t>
      </w:r>
    </w:p>
    <w:p>
      <w:pPr>
        <w:spacing w:after="150" w:line="246"/>
      </w:pPr>
      <w:r>
        <w:rPr>
          <w:color w:val="555555"/>
          <w:sz w:val="19"/>
          <w:szCs w:val="19"/>
        </w:rPr>
        <w:t xml:space="preserve">Minuterna, planerat och verkligt: Provet __ · __   Facit __ · __   Kontrasten __ · __</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75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Eleverna som har det svårast: når kärnan dem? Belägget ur A och B</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Samtalet, samma dag eller nästa, 10–15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2"/>
              </w:numPr>
              <w:spacing w:after="60" w:line="246"/>
            </w:pPr>
            <w:r>
              <w:rPr>
                <w:color w:val="1a1a1a"/>
                <w:sz w:val="21"/>
                <w:szCs w:val="21"/>
              </w:rPr>
              <w:t xml:space="preserve">Läraren först: det jag lade märke till, och svaret på min fråga.</w:t>
            </w:r>
          </w:p>
          <w:p>
            <w:pPr>
              <w:pStyle w:val="ListParagraph"/>
              <w:keepNext w:val="false"/>
              <w:numPr>
                <w:ilvl w:val="0"/>
                <w:numId w:val="2"/>
              </w:numPr>
              <w:spacing w:after="60" w:line="246"/>
            </w:pPr>
            <w:r>
              <w:rPr>
                <w:color w:val="1a1a1a"/>
                <w:sz w:val="21"/>
                <w:szCs w:val="21"/>
              </w:rPr>
              <w:t xml:space="preserve">Loggen: två ställen ordagrant, ett där eleverna ändrade vad läraren gjorde och ett där ett fel stod kvar.</w:t>
            </w:r>
          </w:p>
          <w:p>
            <w:pPr>
              <w:pStyle w:val="ListParagraph"/>
              <w:keepNext w:val="false"/>
              <w:numPr>
                <w:ilvl w:val="0"/>
                <w:numId w:val="2"/>
              </w:numPr>
              <w:spacing w:after="60" w:line="246"/>
            </w:pPr>
            <w:r>
              <w:rPr>
                <w:color w:val="1a1a1a"/>
                <w:sz w:val="21"/>
                <w:szCs w:val="21"/>
              </w:rPr>
              <w:t xml:space="preserve">Kärnan rad för rad: siffran, och nivån ni sätter tillsammans.</w:t>
            </w:r>
          </w:p>
          <w:p>
            <w:pPr>
              <w:pStyle w:val="ListParagraph"/>
              <w:keepNext w:val="false"/>
              <w:numPr>
                <w:ilvl w:val="0"/>
                <w:numId w:val="2"/>
              </w:numPr>
              <w:spacing w:after="0" w:line="246"/>
            </w:pPr>
            <w:r>
              <w:rPr>
                <w:color w:val="1a1a1a"/>
                <w:sz w:val="21"/>
                <w:szCs w:val="21"/>
              </w:rPr>
              <w:t xml:space="preserve">Ett nästa steg ur veckans Du övar, När det glider eller Det svåraste, som läraren övar en gång direkt.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steg, också för eleverna som har det svårast, och när ni ser efter igen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besök, och raden ni följer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niclasfohlin.se/metoder/testbaserat-larande</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Testbaserat lärande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2026-11-04T05:17:20.713Z</dcterms:created>
  <dcterms:modified xsi:type="dcterms:W3CDTF">2026-11-04T05:17:20.713Z</dcterms:modified>
</cp:coreProperties>
</file>

<file path=docProps/custom.xml><?xml version="1.0" encoding="utf-8"?>
<Properties xmlns="http://schemas.openxmlformats.org/officeDocument/2006/custom-properties" xmlns:vt="http://schemas.openxmlformats.org/officeDocument/2006/docPropsVTypes"/>
</file>