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Läsintervjun</w:t>
      </w:r>
    </w:p>
    <w:p>
      <w:pPr>
        <w:spacing w:after="160" w:before="0"/>
      </w:pPr>
      <w:r>
        <w:rPr>
          <w:i/>
          <w:iCs/>
          <w:color w:val="1D4F91"/>
          <w:sz w:val="24"/>
          <w:szCs w:val="24"/>
        </w:rPr>
        <w:t xml:space="preserve">Chambers boksamtal i grupp · åk 4–⁠9</w:t>
      </w:r>
    </w:p>
    <w:p>
      <w:pPr>
        <w:keepNext/>
        <w:keepLines/>
        <w:spacing w:after="120" w:before="0"/>
      </w:pPr>
      <w:r>
        <w:t xml:space="preserve">Kopiera ett blad per elev. Ställ frågorna i ett samtal med varje elev, och skriv svaren med elevens egna ord. Före bokvalet tar samtalet fem minuter, och eleven fyller också i kortet Böcker jag har läst ut. Efter slutet tar det omkring tio minuter, och eleven återberättar boken utan tavlan. Ha den andra boken från bokvalet framme när ni väljer nästa bok. Stödet i nästa bok kan vara talboken eller en stund i veckan med 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Elevens 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Boken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Före bokvalet</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Har du läst ut en bok? Vilken läste du ut senast, och vad handlade den om?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gör du när du inte förstår vad som händer i en bok?</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gillar du i en berättelse, när du läser, ser film eller spelar?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Hur är det att läsa en bok tillsammans med andra?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Efter slutet</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Berätta vad som händer i boken vi läste, från början till slut.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gör du numera när du inte förstår vad som händer i en bok?</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Hur var det att läsa boken tillsammans med andra?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Vilken blir din nästa bok, och vilken hjälp vill du ha med den?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Ur Chambers boksamtal i grupp, https://niclasfohlin.se/stodundervisning/boksamtal-i-grupp.</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c47a1912-e5c6-9b43-f282-606df9e200bd}"/>
  </w:font>
  <w:font w:name="Cinzel">
    <w:family w:val="auto"/>
    <w:pitch w:val="variable"/>
    <w:sig w:usb0="E0002AFF" w:usb1="C000247B" w:usb2="00000009" w:usb3="00000000" w:csb0="000001FF" w:csb1="00000000"/>
    <w:embedRegular r:id="rId2" w:fontKey="{72247a7a-b33c-6537-d985-268e94324461}"/>
  </w:font>
  <w:font w:name="Cinzel Decorative">
    <w:family w:val="auto"/>
    <w:pitch w:val="variable"/>
    <w:sig w:usb0="E0002AFF" w:usb1="C000247B" w:usb2="00000009" w:usb3="00000000" w:csb0="000001FF" w:csb1="00000000"/>
    <w:embedRegular r:id="rId3" w:fontKey="{3de5a142-4d20-2136-6632-07e03887475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niclasfohlin.se/stodundervisning/boksamtal-i-grupp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Chambers boksamtal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Läsintervjun · Chambers boksamtal i grupp</dc:title>
  <dc:creator>Niclas Fohlin</dc:creator>
  <dc:description>© Niclas Fohlin · niclasfohlin.se</dc:description>
  <cp:lastModifiedBy>Un-named</cp:lastModifiedBy>
  <cp:revision>1</cp:revision>
  <dcterms:created xsi:type="dcterms:W3CDTF">2026-11-04T19:30:10.785Z</dcterms:created>
  <dcterms:modified xsi:type="dcterms:W3CDTF">2026-11-04T19:30:10.785Z</dcterms:modified>
</cp:coreProperties>
</file>

<file path=docProps/custom.xml><?xml version="1.0" encoding="utf-8"?>
<Properties xmlns="http://schemas.openxmlformats.org/officeDocument/2006/custom-properties" xmlns:vt="http://schemas.openxmlformats.org/officeDocument/2006/docPropsVTypes"/>
</file>