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4" w:id="1"/>
            <w:r>
              <w:rPr>
                <w:b/>
                <w:bCs/>
                <w:color w:val="1D4F91"/>
                <w:sz w:val="22"/>
                <w:szCs w:val="22"/>
              </w:rPr>
              <w:t xml:space="preserve">Vecka 4 · Över nollan och välj sätt</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över nollan, som i 600 − 247, och väljer mellan talraden och uppställningen efter talen.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”600 − 247. Jag lägger 600 med sifferkorten, och det är ett enda kort. Det finns inga lösa tiotal och inga lösa ental att ta från. Jag växlar ett hundratal till tio tiotal och sedan ett tiotal till tio ental. Nu är det fem hundratal, nio tiotal och tio ental, och det är fortfarande 600. Tio ental minus sju är tre, nio tiotal minus fyra är fem och fem hundratal minus två är tre. Det blir 353.”</w:t>
            </w:r>
          </w:p>
          <w:p>
            <w:pPr>
              <w:keepNext/>
              <w:spacing w:after="0" w:before="0"/>
            </w:pPr>
            <w:r>
              <w:rPr>
                <w:i w:val="false"/>
                <w:iCs w:val="false"/>
                <w:sz w:val="20"/>
                <w:szCs w:val="20"/>
              </w:rPr>
              <w:t xml:space="preserve">Gör växlingen med tiobasen och skriv varje ny siffra ovanför.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353 + 247 med två minnessiffror och säg </w:t>
            </w:r>
            <w:r>
              <w:rPr>
                <w:i/>
                <w:iCs/>
                <w:sz w:val="20"/>
                <w:szCs w:val="20"/>
              </w:rPr>
              <w:t xml:space="preserve">”Tio ental blir ett tiotal, och tio tiotal blir ett hundratal. Det blir 600.”</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701 − 698 på talraden och säg </w:t>
            </w:r>
            <w:r>
              <w:rPr>
                <w:i/>
                <w:iCs/>
                <w:sz w:val="20"/>
                <w:szCs w:val="20"/>
              </w:rPr>
              <w:t xml:space="preserve">”Talen ligger nära. Jag räknar upp från 698, två till 700 och en till. Det är tre.”</w:t>
            </w:r>
          </w:p>
          <w:p>
            <w:pPr>
              <w:keepNext/>
              <w:spacing w:after="20" w:before="0"/>
            </w:pPr>
            <w:r>
              <w:rPr>
                <w:i w:val="false"/>
                <w:iCs w:val="false"/>
                <w:sz w:val="20"/>
                <w:szCs w:val="20"/>
              </w:rPr>
              <w:t xml:space="preserve">Läs sedan en jämförelse, </w:t>
            </w:r>
            <w:r>
              <w:rPr>
                <w:i/>
                <w:iCs/>
                <w:sz w:val="20"/>
                <w:szCs w:val="20"/>
              </w:rPr>
              <w:t xml:space="preserve">”Ellen är 152 cm och Omar 147 cm. Hur mycket längre är Ellen?”</w:t>
            </w:r>
            <w:r>
              <w:rPr>
                <w:i w:val="false"/>
                <w:iCs w:val="false"/>
                <w:sz w:val="20"/>
                <w:szCs w:val="20"/>
              </w:rPr>
              <w:t xml:space="preserve"> Säg att subtraktion också ger skillnaden mellan två tal, och räkna upp från 147, tre till 150 och två till 152. Ellen är fem cm längre.</w:t>
            </w:r>
          </w:p>
          <w:p>
            <w:pPr>
              <w:keepNext/>
              <w:spacing w:after="0" w:before="0"/>
            </w:pPr>
            <w:r>
              <w:rPr>
                <w:i w:val="false"/>
                <w:iCs w:val="false"/>
                <w:sz w:val="20"/>
                <w:szCs w:val="20"/>
              </w:rPr>
              <w:t xml:space="preserve">I lärdomen lägger ni talraden och uppställningen för 701 − 698 bredvid varandra och frågar var det syns att talen ligger nära och vilket sätt som var kortast.</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räknar 1 004 − 368 på papper, och den som tvekar ritar tiobasen.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nollan som tio efter växlingen.</w:t>
            </w:r>
          </w:p>
          <w:p>
            <w:pPr>
              <w:keepNext w:val="false"/>
              <w:spacing w:after="0" w:before="0"/>
            </w:pPr>
            <w:r>
              <w:rPr>
                <w:i w:val="false"/>
                <w:iCs w:val="false"/>
                <w:sz w:val="20"/>
                <w:szCs w:val="20"/>
              </w:rPr>
              <w:t xml:space="preserve">Eleven som ställer upp fast talen ligger nära. Fråga om det finns en kortare väg, men en rätt uppställning är inget fel.</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400 − 156, 302 − 297, 503 − 68</w:t>
            </w:r>
          </w:p>
          <w:p>
            <w:pPr>
              <w:keepNext/>
              <w:spacing w:after="0" w:before="0"/>
            </w:pPr>
            <w:r>
              <w:rPr>
                <w:sz w:val="19"/>
                <w:szCs w:val="19"/>
              </w:rPr>
              <w:t xml:space="preserve">Subtraktion 4</w:t>
            </w:r>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600 − 247, 701 − 698, 1 004 − 368</w:t>
            </w:r>
          </w:p>
          <w:p>
            <w:pPr>
              <w:keepNext/>
              <w:spacing w:after="0" w:before="0"/>
            </w:pPr>
            <w:r>
              <w:rPr>
                <w:sz w:val="19"/>
                <w:szCs w:val="19"/>
              </w:rPr>
              <w:t xml:space="preserve">Subtraktion 4</w:t>
            </w:r>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5 000 − 1 863, 4 − 3,6, 3 006 − 1 478</w:t>
            </w:r>
          </w:p>
          <w:p>
            <w:pPr>
              <w:keepNext/>
              <w:spacing w:after="0" w:before="0"/>
            </w:pPr>
            <w:r>
              <w:rPr>
                <w:sz w:val="19"/>
                <w:szCs w:val="19"/>
              </w:rPr>
              <w:t xml:space="preserve">Subtraktion 4</w:t>
            </w:r>
            <w:r>
              <w:rPr>
                <w:sz w:val="19"/>
                <w:szCs w:val="19"/>
              </w:rPr>
              <w:t xml:space="preserve"> och </w:t>
            </w:r>
            <w:r>
              <w:rPr>
                <w:sz w:val="19"/>
                <w:szCs w:val="19"/>
              </w:rPr>
              <w:t xml:space="preserve">5</w:t>
            </w:r>
            <w:r>
              <w:rPr>
                <w:sz w:val="19"/>
                <w:szCs w:val="19"/>
              </w:rPr>
              <w:t xml:space="preserve"> och repetition</w:t>
            </w:r>
          </w:p>
        </w:tc>
      </w:tr>
    </w:tbl>
    <w:p>
      <w:pPr>
        <w:spacing w:after="160" w:before="0"/>
      </w:pPr>
    </w:p>
    <w:p>
      <w:pPr>
        <w:keepNext/>
        <w:spacing w:after="60" w:before="140"/>
      </w:pPr>
      <w:r>
        <w:drawing>
          <wp:inline distT="0" distB="0" distL="0" distR="0">
            <wp:extent cx="6134100" cy="3448050"/>
            <wp:effectExtent t="0" r="0" b="0" l="0"/>
            <wp:docPr id="11706" name="Bild 8706" descr="På bordet: Vecka 4 · Över nollan och välj sätt. Räknemattans tre ark efter 600 − 247, med 353 kvar ovanför linjen och 247 under. Sifferkortet visar att 600 är ett enda kort, utan lösa tiotal eller ental att ta från. På tavlan står hundratalet växlat till nio tiotal och tio ental, åt andra hållet 353 + 247 = 600 med två minnessiffror och 701 − 698 räknad uppåt på talr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Talraden för tal som ligger nära varandra visar du först i pass 2.</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bd625b-4e30-ae9b-caa7-bfe3afc9c1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7f1ef294059dd4dc3ddb2f56a5be1628b4e6595.svg"/><Relationship Id="rId10" Type="http://schemas.openxmlformats.org/officeDocument/2006/relationships/image" Target="media/ada13f3c3b66d8b8d02d95f243aed18c1334304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4 · Över nollan och välj sätt · De fyra räknesätten i grupp</dc:title>
  <dc:creator>Niclas Fohlin</dc:creator>
  <dc:description>© Niclas Fohlin · niclasfohlin.se</dc:description>
  <cp:lastModifiedBy>Un-named</cp:lastModifiedBy>
  <cp:revision>1</cp:revision>
  <dcterms:created xsi:type="dcterms:W3CDTF">2026-10-29T11:57:38.056Z</dcterms:created>
  <dcterms:modified xsi:type="dcterms:W3CDTF">2026-10-29T11:57:38.056Z</dcterms:modified>
</cp:coreProperties>
</file>

<file path=docProps/custom.xml><?xml version="1.0" encoding="utf-8"?>
<Properties xmlns="http://schemas.openxmlformats.org/officeDocument/2006/custom-properties" xmlns:vt="http://schemas.openxmlformats.org/officeDocument/2006/docPropsVTypes"/>
</file>