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1"/>
              <w:tabs>
                <w:tab w:val="right" w:pos="15690"/>
              </w:tabs>
              <w:spacing w:after="0" w:before="0"/>
            </w:pPr>
            <w:r>
              <w:rPr>
                <w:rFonts w:ascii="Consolas" w:cs="Consolas" w:eastAsia="Consolas" w:hAnsi="Consolas"/>
                <w:b w:val="false"/>
                <w:bCs w:val="false"/>
                <w:color w:val="DDE6E1"/>
                <w:sz w:val="16"/>
                <w:szCs w:val="16"/>
              </w:rPr>
              <w:t xml:space="preserve">LATHUND  </w:t>
            </w:r>
            <w:r>
              <w:rPr>
                <w:rFonts w:ascii="Calibri" w:cs="Calibri" w:eastAsia="Calibri" w:hAnsi="Calibri"/>
                <w:b/>
                <w:bCs/>
                <w:color w:val="FFFFFF"/>
                <w:sz w:val="29"/>
                <w:szCs w:val="29"/>
              </w:rPr>
              <w:t xml:space="preserve">Gruppstärkande aktiviteter</w:t>
            </w:r>
            <w:r>
              <w:rPr>
                <w:sz w:val="23"/>
                <w:szCs w:val="23"/>
              </w:rPr>
              <w:tab/>
            </w:r>
            <w:r>
              <w:rPr>
                <w:rFonts w:ascii="Consolas" w:cs="Consolas" w:eastAsia="Consolas" w:hAnsi="Consolas"/>
                <w:b w:val="false"/>
                <w:bCs w:val="false"/>
                <w:caps/>
                <w:color w:val="DDE6E1"/>
                <w:sz w:val="16"/>
                <w:szCs w:val="16"/>
              </w:rPr>
              <w:t xml:space="preserve">Metoden · 1/4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82"/>
        <w:gridCol w:w="3982"/>
        <w:gridCol w:w="3982"/>
        <w:gridCol w:w="3984"/>
      </w:tblGrid>
      <w:tr>
        <w:trPr>
          <w:cantSplit/>
        </w:trPr>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6"/>
                <w:szCs w:val="16"/>
              </w:rPr>
              <w:t xml:space="preserve">Passlängd</w:t>
            </w:r>
          </w:p>
          <w:p>
            <w:pPr>
              <w:spacing w:after="0" w:before="0"/>
            </w:pPr>
            <w:r>
              <w:rPr>
                <w:b/>
                <w:bCs/>
                <w:sz w:val="25"/>
                <w:szCs w:val="25"/>
              </w:rPr>
              <w:t xml:space="preserve">10–40 minuter</w:t>
            </w:r>
          </w:p>
        </w:tc>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6"/>
                <w:szCs w:val="16"/>
              </w:rPr>
              <w:t xml:space="preserve">Grupp</w:t>
            </w:r>
          </w:p>
          <w:p>
            <w:pPr>
              <w:spacing w:after="0" w:before="0"/>
            </w:pPr>
            <w:r>
              <w:rPr>
                <w:b/>
                <w:bCs/>
                <w:sz w:val="25"/>
                <w:szCs w:val="25"/>
              </w:rPr>
              <w:t xml:space="preserve">Från fyra elever till en hel klass</w:t>
            </w:r>
          </w:p>
        </w:tc>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6"/>
                <w:szCs w:val="16"/>
              </w:rPr>
              <w:t xml:space="preserve">Frekvens</w:t>
            </w:r>
          </w:p>
          <w:p>
            <w:pPr>
              <w:spacing w:after="0" w:before="0"/>
            </w:pPr>
            <w:r>
              <w:rPr>
                <w:b/>
                <w:bCs/>
                <w:sz w:val="25"/>
                <w:szCs w:val="25"/>
              </w:rPr>
              <w:t xml:space="preserve">En eller två gånger i veckan i tolv veckor eller mer, så länge gruppen behöver det</w:t>
            </w:r>
          </w:p>
        </w:tc>
        <w:tc>
          <w:tcPr>
            <w:tcW w:type="dxa" w:w="39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6"/>
                <w:szCs w:val="16"/>
              </w:rPr>
              <w:t xml:space="preserve">Innehåll</w:t>
            </w:r>
          </w:p>
          <w:p>
            <w:pPr>
              <w:spacing w:after="0" w:before="0"/>
            </w:pPr>
            <w:r>
              <w:rPr>
                <w:b/>
                <w:bCs/>
                <w:sz w:val="25"/>
                <w:szCs w:val="25"/>
              </w:rPr>
              <w:t xml:space="preserve">En aktivitet i fem delar</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16"/>
                <w:szCs w:val="16"/>
              </w:rPr>
              <w:t xml:space="preserve">Så fungerar insatsen</w:t>
            </w:r>
          </w:p>
          <w:p>
            <w:pPr>
              <w:spacing w:after="120" w:before="0"/>
            </w:pPr>
            <w:r>
              <w:rPr>
                <w:sz w:val="21"/>
                <w:szCs w:val="21"/>
              </w:rPr>
              <w:t xml:space="preserve">En eller två gånger i veckan gör gruppen en aktivitet där alla behövs och ingen åker ut. Du väljer den på sidan </w:t>
            </w:r>
            <w:hyperlink w:history="1" r:id="rIdfu9_mb4rqxyrgtipe3j6n">
              <w:r>
                <w:rPr>
                  <w:color w:val="1D4F91"/>
                  <w:sz w:val="21"/>
                  <w:szCs w:val="21"/>
                  <w:u w:val="single" w:color="1D4F91"/>
                </w:rPr>
                <w:t xml:space="preserve">Ta fram en aktivitet</w:t>
              </w:r>
            </w:hyperlink>
            <w:r>
              <w:rPr>
                <w:sz w:val="21"/>
                <w:szCs w:val="21"/>
              </w:rPr>
              <w:t xml:space="preserve">.</w:t>
            </w:r>
          </w:p>
          <w:p>
            <w:pPr>
              <w:spacing w:after="120" w:before="0"/>
            </w:pPr>
            <w:r>
              <w:rPr>
                <w:sz w:val="21"/>
                <w:szCs w:val="21"/>
              </w:rPr>
              <w:t xml:space="preserve">Varannan vecka fyller eleverna i bladet Vår grupp, och du leder en gruppreflektion. I veckorna efter modellerar du det gruppen ska bli bättre på. Varje vecka skattar du i Lärarens skattning hur gruppen mår och samarbetar.</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17"/>
                      <w:szCs w:val="17"/>
                    </w:rPr>
                    <w:t xml:space="preserve">Tre saker att hålla fast vid</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60"/>
                  </w:pPr>
                  <w:r>
                    <w:rPr>
                      <w:b/>
                      <w:bCs/>
                      <w:sz w:val="21"/>
                      <w:szCs w:val="21"/>
                    </w:rPr>
                    <w:t xml:space="preserve">Alla behövs.</w:t>
                  </w:r>
                  <w:r>
                    <w:rPr>
                      <w:sz w:val="21"/>
                      <w:szCs w:val="21"/>
                    </w:rPr>
                    <w:t xml:space="preserve"> Ingen åker ut eller vinner över någon annan.</w:t>
                  </w:r>
                </w:p>
                <w:p>
                  <w:pPr>
                    <w:spacing w:after="60"/>
                  </w:pPr>
                  <w:r>
                    <w:rPr>
                      <w:b/>
                      <w:bCs/>
                      <w:sz w:val="21"/>
                      <w:szCs w:val="21"/>
                    </w:rPr>
                    <w:t xml:space="preserve">Ingen tvingas.</w:t>
                  </w:r>
                  <w:r>
                    <w:rPr>
                      <w:sz w:val="21"/>
                      <w:szCs w:val="21"/>
                    </w:rPr>
                    <w:t xml:space="preserve"> Den som tvekar får en riktig roll, som att ta tiden.</w:t>
                  </w:r>
                </w:p>
                <w:p>
                  <w:pPr>
                    <w:spacing w:after="0"/>
                  </w:pPr>
                  <w:r>
                    <w:rPr>
                      <w:b/>
                      <w:bCs/>
                      <w:sz w:val="21"/>
                      <w:szCs w:val="21"/>
                    </w:rPr>
                    <w:t xml:space="preserve">Säg högt vad någon gör för gruppen.</w:t>
                  </w:r>
                  <w:r>
                    <w:rPr>
                      <w:sz w:val="21"/>
                      <w:szCs w:val="21"/>
                    </w:rPr>
                    <w:t xml:space="preserve"> Återkopplingen och tacket hör till varje gång.</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16"/>
                <w:szCs w:val="16"/>
              </w:rPr>
              <w:t xml:space="preserve">En aktivitet i fem delar</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16"/>
              <w:gridCol w:w="4829"/>
            </w:tblGrid>
            <w:tr>
              <w:trPr>
                <w:cantSplit/>
                <w:tblHeader/>
              </w:trPr>
              <w:tc>
                <w:tcPr>
                  <w:tcW w:type="dxa" w:w="2716"/>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1"/>
                      <w:szCs w:val="21"/>
                    </w:rPr>
                    <w:t xml:space="preserve">Del</w:t>
                  </w:r>
                </w:p>
              </w:tc>
              <w:tc>
                <w:tcPr>
                  <w:tcW w:type="dxa" w:w="4829"/>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1"/>
                      <w:szCs w:val="21"/>
                    </w:rPr>
                    <w:t xml:space="preserve">Du gör och säger</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1"/>
                      <w:szCs w:val="21"/>
                    </w:rPr>
                    <w:t xml:space="preserve">1 · Förklara</w:t>
                  </w:r>
                </w:p>
                <w:p>
                  <w:pPr>
                    <w:spacing w:after="0" w:before="0"/>
                  </w:pPr>
                  <w:r>
                    <w:rPr>
                      <w:b w:val="false"/>
                      <w:bCs w:val="false"/>
                      <w:i/>
                      <w:iCs/>
                      <w:color w:val="4B5866"/>
                      <w:sz w:val="21"/>
                      <w:szCs w:val="21"/>
                    </w:rPr>
                    <w:t xml:space="preserve">1–⁠3 min</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1"/>
                      <w:szCs w:val="21"/>
                    </w:rPr>
                    <w:t xml:space="preserve">Säg målet, och från vecka 3 också det gruppen ska bli bättre på. En elev säger målet med egna ord. Säg vem var och en ska tacka.</w:t>
                  </w:r>
                </w:p>
                <w:p>
                  <w:pPr>
                    <w:spacing w:after="0" w:before="0"/>
                  </w:pPr>
                  <w:r>
                    <w:rPr>
                      <w:i/>
                      <w:iCs/>
                      <w:sz w:val="21"/>
                      <w:szCs w:val="21"/>
                    </w:rPr>
                    <w:t xml:space="preserve">”Ni är klara när alla …”</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i w:val="false"/>
                      <w:iCs w:val="false"/>
                      <w:color w:val="1D4F91"/>
                      <w:sz w:val="21"/>
                      <w:szCs w:val="21"/>
                    </w:rPr>
                    <w:t xml:space="preserve">2 · Modellera</w:t>
                  </w:r>
                </w:p>
                <w:p>
                  <w:pPr>
                    <w:spacing w:after="0" w:before="0"/>
                  </w:pPr>
                  <w:r>
                    <w:rPr>
                      <w:b w:val="false"/>
                      <w:bCs w:val="false"/>
                      <w:i/>
                      <w:iCs/>
                      <w:color w:val="4B5866"/>
                      <w:sz w:val="21"/>
                      <w:szCs w:val="21"/>
                    </w:rPr>
                    <w:t xml:space="preserve">1–⁠2 min</w:t>
                  </w:r>
                </w:p>
              </w:tc>
              <w:tc>
                <w:tcPr>
                  <w:tcW w:type="dxa" w:w="4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val="false"/>
                      <w:iCs w:val="false"/>
                      <w:sz w:val="21"/>
                      <w:szCs w:val="21"/>
                    </w:rPr>
                    <w:t xml:space="preserve">Visa med en elev kortets beteende, och från vecka 3 också det gruppen ska bli bättre på.</w:t>
                  </w:r>
                </w:p>
                <w:p>
                  <w:pPr>
                    <w:spacing w:after="0" w:before="0"/>
                  </w:pPr>
                  <w:r>
                    <w:rPr>
                      <w:i/>
                      <w:iCs/>
                      <w:sz w:val="21"/>
                      <w:szCs w:val="21"/>
                    </w:rPr>
                    <w:t xml:space="preserve">”Är alla med?”</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1"/>
                      <w:szCs w:val="21"/>
                    </w:rPr>
                    <w:t xml:space="preserve">3 · Genomför</w:t>
                  </w:r>
                </w:p>
                <w:p>
                  <w:pPr>
                    <w:spacing w:after="0" w:before="0"/>
                  </w:pPr>
                  <w:r>
                    <w:rPr>
                      <w:b w:val="false"/>
                      <w:bCs w:val="false"/>
                      <w:i/>
                      <w:iCs/>
                      <w:color w:val="4B5866"/>
                      <w:sz w:val="21"/>
                      <w:szCs w:val="21"/>
                    </w:rPr>
                    <w:t xml:space="preserve">5–⁠20 min</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1"/>
                      <w:szCs w:val="21"/>
                    </w:rPr>
                    <w:t xml:space="preserve">Var med, och säg högt vad någon gör för gruppen, helst när någon gör det du visade.</w:t>
                  </w:r>
                </w:p>
                <w:p>
                  <w:pPr>
                    <w:spacing w:after="0" w:before="0"/>
                  </w:pPr>
                  <w:r>
                    <w:rPr>
                      <w:i/>
                      <w:iCs/>
                      <w:sz w:val="21"/>
                      <w:szCs w:val="21"/>
                    </w:rPr>
                    <w:t xml:space="preserve">”Sara lyfte armen, och då kom rockringen vidare.”</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i w:val="false"/>
                      <w:iCs w:val="false"/>
                      <w:color w:val="1D4F91"/>
                      <w:sz w:val="21"/>
                      <w:szCs w:val="21"/>
                    </w:rPr>
                    <w:t xml:space="preserve">4 · Återkoppla</w:t>
                  </w:r>
                </w:p>
                <w:p>
                  <w:pPr>
                    <w:spacing w:after="0" w:before="0"/>
                  </w:pPr>
                  <w:r>
                    <w:rPr>
                      <w:b w:val="false"/>
                      <w:bCs w:val="false"/>
                      <w:i/>
                      <w:iCs/>
                      <w:color w:val="4B5866"/>
                      <w:sz w:val="21"/>
                      <w:szCs w:val="21"/>
                    </w:rPr>
                    <w:t xml:space="preserve">2–⁠4 min</w:t>
                  </w:r>
                </w:p>
              </w:tc>
              <w:tc>
                <w:tcPr>
                  <w:tcW w:type="dxa" w:w="4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1"/>
                      <w:szCs w:val="21"/>
                    </w:rPr>
                    <w:t xml:space="preserve">Ställ kortets fråga, och låt två eller tre svara. Säg vad eleverna gjorde för varandra och om någon gjorde det du visade.</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1"/>
                      <w:szCs w:val="21"/>
                    </w:rPr>
                    <w:t xml:space="preserve">5 · Tacka</w:t>
                  </w:r>
                </w:p>
                <w:p>
                  <w:pPr>
                    <w:spacing w:after="0" w:before="0"/>
                  </w:pPr>
                  <w:r>
                    <w:rPr>
                      <w:b w:val="false"/>
                      <w:bCs w:val="false"/>
                      <w:i/>
                      <w:iCs/>
                      <w:color w:val="4B5866"/>
                      <w:sz w:val="21"/>
                      <w:szCs w:val="21"/>
                    </w:rPr>
                    <w:t xml:space="preserve">1 min</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1"/>
                      <w:szCs w:val="21"/>
                    </w:rPr>
                    <w:t xml:space="preserve">Var och en tackar grannen för något hen gjorde.</w:t>
                  </w:r>
                </w:p>
                <w:p>
                  <w:pPr>
                    <w:spacing w:after="0" w:before="0"/>
                  </w:pPr>
                  <w:r>
                    <w:rPr>
                      <w:i/>
                      <w:iCs/>
                      <w:sz w:val="21"/>
                      <w:szCs w:val="21"/>
                    </w:rPr>
                    <w:t xml:space="preserve">”Tack för att du …”</w:t>
                  </w:r>
                </w:p>
              </w:tc>
            </w:tr>
          </w:tbl>
          <w:p>
            <w:pPr>
              <w:spacing w:after="16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sz w:val="21"/>
                      <w:szCs w:val="21"/>
                    </w:rPr>
                    <w:t xml:space="preserve">När det inte går som tänkt: Säger någon ”Det var ditt fel!”, svara: ”Vi lyckas och misslyckas tillsammans.” Den som inte vill bli rörd vid håller i ett kort rep. Blir det för vilt, räck upp handen, säg stopp och gör nästa försök jättelångsamt.</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7"/>
          <w:footerReference w:type="default" r:id="rId8"/>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8"/>
                <w:szCs w:val="38"/>
              </w:rPr>
              <w:t xml:space="preserve">Vi gör en aktivitet</w:t>
            </w:r>
            <w:r>
              <w:rPr>
                <w:sz w:val="30"/>
                <w:szCs w:val="30"/>
              </w:rPr>
              <w:tab/>
            </w:r>
            <w:r>
              <w:rPr>
                <w:rFonts w:ascii="Consolas" w:cs="Consolas" w:eastAsia="Consolas" w:hAnsi="Consolas"/>
                <w:b w:val="false"/>
                <w:bCs w:val="false"/>
                <w:caps/>
                <w:color w:val="DDE6E1"/>
                <w:sz w:val="20"/>
                <w:szCs w:val="20"/>
              </w:rPr>
              <w:t xml:space="preserve">Ett pass · 2/4</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keepNext/>
              <w:spacing w:after="0" w:before="0" w:line="240"/>
              <w:rPr>
                <w:rFonts w:ascii="Calibri" w:cs="Calibri" w:eastAsia="Calibri" w:hAnsi="Calibri"/>
                <w:sz w:val="2"/>
                <w:szCs w:val="2"/>
              </w:rPr>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2"/>
                      <w:szCs w:val="22"/>
                    </w:rPr>
                    <w:t xml:space="preserve">Rockringen</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before="0"/>
                  </w:pPr>
                  <w:r>
                    <w:rPr>
                      <w:b/>
                      <w:bCs/>
                      <w:sz w:val="28"/>
                      <w:szCs w:val="28"/>
                    </w:rPr>
                    <w:t xml:space="preserve">Fem elever i åk 4, vecka 5. De ska bli bättre på att hjälpa den som fastnar.</w:t>
                  </w:r>
                </w:p>
                <w:p>
                  <w:pPr>
                    <w:spacing w:after="40" w:before="0"/>
                  </w:pPr>
                  <w:r>
                    <w:rPr>
                      <w:i w:val="false"/>
                      <w:iCs w:val="false"/>
                      <w:sz w:val="24"/>
                      <w:szCs w:val="24"/>
                    </w:rPr>
                    <w:t xml:space="preserve">Läraren samlar gruppen i en ring: </w:t>
                  </w:r>
                  <w:r>
                    <w:rPr>
                      <w:i/>
                      <w:iCs/>
                      <w:sz w:val="24"/>
                      <w:szCs w:val="24"/>
                    </w:rPr>
                    <w:t xml:space="preserve">”Rockringen ska gå ett varv utan att någon släpper taget. Ni är klara när den är tillbaka hos mig.”</w:t>
                  </w:r>
                  <w:r>
                    <w:rPr>
                      <w:i w:val="false"/>
                      <w:iCs w:val="false"/>
                      <w:sz w:val="24"/>
                      <w:szCs w:val="24"/>
                    </w:rPr>
                    <w:t xml:space="preserve"> Leo vill inte hålla händer och får ta tiden. Läraren visar med Amina hur man hjälper den som fastnar: </w:t>
                  </w:r>
                  <w:r>
                    <w:rPr>
                      <w:i/>
                      <w:iCs/>
                      <w:sz w:val="24"/>
                      <w:szCs w:val="24"/>
                    </w:rPr>
                    <w:t xml:space="preserve">”Böj dig, så lyfter jag armen.”</w:t>
                  </w:r>
                </w:p>
                <w:p>
                  <w:pPr>
                    <w:spacing w:after="40" w:before="0"/>
                  </w:pPr>
                  <w:r>
                    <w:rPr>
                      <w:i w:val="false"/>
                      <w:iCs w:val="false"/>
                      <w:sz w:val="24"/>
                      <w:szCs w:val="24"/>
                    </w:rPr>
                    <w:t xml:space="preserve">Rockringen fastnar hos Elias. Sara säger: </w:t>
                  </w:r>
                  <w:r>
                    <w:rPr>
                      <w:i/>
                      <w:iCs/>
                      <w:sz w:val="24"/>
                      <w:szCs w:val="24"/>
                    </w:rPr>
                    <w:t xml:space="preserve">”Böj dig, så lyfter jag armen.”</w:t>
                  </w:r>
                  <w:r>
                    <w:rPr>
                      <w:i w:val="false"/>
                      <w:iCs w:val="false"/>
                      <w:sz w:val="24"/>
                      <w:szCs w:val="24"/>
                    </w:rPr>
                    <w:t xml:space="preserve"> Läraren säger: </w:t>
                  </w:r>
                  <w:r>
                    <w:rPr>
                      <w:i/>
                      <w:iCs/>
                      <w:sz w:val="24"/>
                      <w:szCs w:val="24"/>
                    </w:rPr>
                    <w:t xml:space="preserve">”Sara lyfte armen, och då kom rockringen vidare.”</w:t>
                  </w:r>
                  <w:r>
                    <w:rPr>
                      <w:i w:val="false"/>
                      <w:iCs w:val="false"/>
                      <w:sz w:val="24"/>
                      <w:szCs w:val="24"/>
                    </w:rPr>
                    <w:t xml:space="preserve"> Den kommer runt på fyrtio sekunder, och gruppen vill pröva igen.</w:t>
                  </w:r>
                </w:p>
                <w:p>
                  <w:pPr>
                    <w:spacing w:after="0" w:before="0"/>
                  </w:pPr>
                  <w:r>
                    <w:rPr>
                      <w:i w:val="false"/>
                      <w:iCs w:val="false"/>
                      <w:sz w:val="24"/>
                      <w:szCs w:val="24"/>
                    </w:rPr>
                    <w:t xml:space="preserve">Läraren frågar: </w:t>
                  </w:r>
                  <w:r>
                    <w:rPr>
                      <w:i/>
                      <w:iCs/>
                      <w:sz w:val="24"/>
                      <w:szCs w:val="24"/>
                    </w:rPr>
                    <w:t xml:space="preserve">”Vad gjorde någon som hjälpte gruppen?”</w:t>
                  </w:r>
                  <w:r>
                    <w:rPr>
                      <w:i w:val="false"/>
                      <w:iCs w:val="false"/>
                      <w:sz w:val="24"/>
                      <w:szCs w:val="24"/>
                    </w:rPr>
                    <w:t xml:space="preserve"> Elias och Amina svarar, och läraren säger vad eleverna gjorde för varandra. Sist går tacket runt: </w:t>
                  </w:r>
                  <w:r>
                    <w:rPr>
                      <w:i/>
                      <w:iCs/>
                      <w:sz w:val="24"/>
                      <w:szCs w:val="24"/>
                    </w:rPr>
                    <w:t xml:space="preserve">”Tack, Sara, för att du lyfte armen.”</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8A5A1E"/>
                      <w:sz w:val="20"/>
                      <w:szCs w:val="20"/>
                    </w:rPr>
                    <w:t xml:space="preserve">Det jag förberedde</w:t>
                  </w:r>
                </w:p>
                <w:p>
                  <w:pPr>
                    <w:spacing w:after="40" w:before="0"/>
                  </w:pPr>
                  <w:r>
                    <w:rPr>
                      <w:sz w:val="24"/>
                      <w:szCs w:val="24"/>
                    </w:rPr>
                    <w:t xml:space="preserve">En rockring, en till om vi prövar två, korta rep, en klocka och plats för en ring.</w:t>
                  </w:r>
                </w:p>
                <w:p>
                  <w:pPr>
                    <w:spacing w:after="0" w:before="0"/>
                  </w:pPr>
                  <w:r>
                    <w:rPr>
                      <w:sz w:val="24"/>
                      <w:szCs w:val="24"/>
                    </w:rPr>
                    <w:t xml:space="preserve">En roll åt den som inte vill hålla händer, och det beteende jag modellerar.</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4B5866"/>
                      <w:sz w:val="20"/>
                      <w:szCs w:val="20"/>
                    </w:rPr>
                    <w:t xml:space="preserve">Klar tidigt</w:t>
                  </w:r>
                </w:p>
                <w:p>
                  <w:pPr>
                    <w:spacing w:after="0" w:before="0"/>
                  </w:pPr>
                  <w:r>
                    <w:rPr>
                      <w:sz w:val="24"/>
                      <w:szCs w:val="24"/>
                    </w:rPr>
                    <w:t xml:space="preserve">Går det fort, prövar gruppen med två rockringar som går åt var sitt håll.</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Aktiviteten, del för del</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6245"/>
            </w:tblGrid>
            <w:tr>
              <w:trPr>
                <w:cantSplit/>
                <w:tblHeader/>
              </w:trPr>
              <w:tc>
                <w:tcPr>
                  <w:tcW w:type="dxa" w:w="1300"/>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pPr>
                  <w:r>
                    <w:rPr>
                      <w:rFonts w:ascii="Consolas" w:cs="Consolas" w:eastAsia="Consolas" w:hAnsi="Consolas"/>
                      <w:caps/>
                      <w:color w:val="FFFFFF"/>
                      <w:sz w:val="22"/>
                      <w:szCs w:val="22"/>
                    </w:rPr>
                    <w:t xml:space="preserve">Tid</w:t>
                  </w:r>
                </w:p>
              </w:tc>
              <w:tc>
                <w:tcPr>
                  <w:tcW w:type="dxa" w:w="62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pPr>
                  <w:r>
                    <w:rPr>
                      <w:rFonts w:ascii="Consolas" w:cs="Consolas" w:eastAsia="Consolas" w:hAnsi="Consolas"/>
                      <w:caps/>
                      <w:color w:val="FFFFFF"/>
                      <w:sz w:val="22"/>
                      <w:szCs w:val="22"/>
                    </w:rPr>
                    <w:t xml:space="preserve">Vad händer</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1–3 min</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1 · Förklara</w:t>
                  </w:r>
                </w:p>
                <w:p>
                  <w:pPr>
                    <w:spacing w:after="0" w:before="0"/>
                  </w:pPr>
                  <w:r>
                    <w:rPr>
                      <w:sz w:val="24"/>
                      <w:szCs w:val="24"/>
                    </w:rPr>
                    <w:t xml:space="preserve">Säg målet. Leo tar tiden.</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1–2 min</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6"/>
                      <w:szCs w:val="26"/>
                    </w:rPr>
                    <w:t xml:space="preserve">2 · Modellera</w:t>
                  </w:r>
                </w:p>
                <w:p>
                  <w:pPr>
                    <w:spacing w:after="0" w:before="0"/>
                  </w:pPr>
                  <w:r>
                    <w:rPr>
                      <w:sz w:val="24"/>
                      <w:szCs w:val="24"/>
                    </w:rPr>
                    <w:t xml:space="preserve">Visa: ”Böj dig, så lyfter jag armen.”</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5–20 min</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3 · Genomför</w:t>
                  </w:r>
                </w:p>
                <w:p>
                  <w:pPr>
                    <w:spacing w:after="0" w:before="0"/>
                  </w:pPr>
                  <w:r>
                    <w:rPr>
                      <w:sz w:val="24"/>
                      <w:szCs w:val="24"/>
                    </w:rPr>
                    <w:t xml:space="preserve">Var med, och säg vad Sara gjorde</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2–4 min</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6"/>
                      <w:szCs w:val="26"/>
                    </w:rPr>
                    <w:t xml:space="preserve">4 · Återkoppla</w:t>
                  </w:r>
                </w:p>
                <w:p>
                  <w:pPr>
                    <w:spacing w:after="0" w:before="0"/>
                  </w:pPr>
                  <w:r>
                    <w:rPr>
                      <w:sz w:val="24"/>
                      <w:szCs w:val="24"/>
                    </w:rPr>
                    <w:t xml:space="preserve">”Vad gjorde någon som hjälpte gruppen?”</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1 min</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5 · Tacka</w:t>
                  </w:r>
                </w:p>
                <w:p>
                  <w:pPr>
                    <w:spacing w:after="0" w:before="0"/>
                  </w:pPr>
                  <w:r>
                    <w:rPr>
                      <w:sz w:val="24"/>
                      <w:szCs w:val="24"/>
                    </w:rPr>
                    <w:t xml:space="preserve">Tacket går runt</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9"/>
          <w:footerReference w:type="default" r:id="rId10"/>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6"/>
                <w:szCs w:val="36"/>
              </w:rPr>
              <w:t xml:space="preserve">Gruppreflektion</w:t>
            </w:r>
            <w:r>
              <w:rPr>
                <w:sz w:val="29"/>
                <w:szCs w:val="29"/>
              </w:rPr>
              <w:tab/>
            </w:r>
            <w:r>
              <w:rPr>
                <w:rFonts w:ascii="Consolas" w:cs="Consolas" w:eastAsia="Consolas" w:hAnsi="Consolas"/>
                <w:b w:val="false"/>
                <w:bCs w:val="false"/>
                <w:caps/>
                <w:color w:val="DDE6E1"/>
                <w:sz w:val="20"/>
                <w:szCs w:val="20"/>
              </w:rPr>
              <w:t xml:space="preserve">Mallen · 3/4</w:t>
            </w:r>
          </w:p>
        </w:tc>
      </w:tr>
    </w:tbl>
    <w:p>
      <w:pPr>
        <w:spacing w:after="120" w:before="0"/>
      </w:pPr>
    </w:p>
    <w:p>
      <w:pPr>
        <w:pStyle w:val="Heading3"/>
        <w:keepNext/>
        <w:spacing w:after="120" w:before="0"/>
      </w:pPr>
      <w:r>
        <w:rPr>
          <w:rFonts w:ascii="Consolas" w:cs="Consolas" w:eastAsia="Consolas" w:hAnsi="Consolas"/>
          <w:b w:val="false"/>
          <w:bCs w:val="false"/>
          <w:caps/>
          <w:color w:val="4B5866"/>
          <w:sz w:val="20"/>
          <w:szCs w:val="20"/>
        </w:rPr>
        <w:t xml:space="preserve">20–30 minuter varannan vecka, efter en kort aktivitet</w:t>
      </w: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0"/>
            </w:pPr>
            <w:r>
              <w:rPr>
                <w:rFonts w:ascii="Consolas" w:cs="Consolas" w:eastAsia="Consolas" w:hAnsi="Consolas"/>
                <w:b w:val="false"/>
                <w:bCs w:val="false"/>
                <w:caps/>
                <w:color w:val="1D4F91"/>
                <w:sz w:val="20"/>
                <w:szCs w:val="20"/>
              </w:rPr>
              <w:t xml:space="preserve">Så leder du den</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63"/>
              <w:gridCol w:w="5282"/>
            </w:tblGrid>
            <w:tr>
              <w:trPr>
                <w:cantSplit/>
                <w:tblHeader/>
              </w:trPr>
              <w:tc>
                <w:tcPr>
                  <w:tcW w:type="dxa" w:w="2263"/>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6"/>
                      <w:szCs w:val="26"/>
                    </w:rPr>
                    <w:t xml:space="preserve">Del</w:t>
                  </w:r>
                </w:p>
              </w:tc>
              <w:tc>
                <w:tcPr>
                  <w:tcW w:type="dxa" w:w="5282"/>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6"/>
                      <w:szCs w:val="26"/>
                    </w:rPr>
                    <w:t xml:space="preserve">Du gör</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6"/>
                      <w:szCs w:val="26"/>
                    </w:rPr>
                    <w:t xml:space="preserve">Ingen pekas ut</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6"/>
                      <w:szCs w:val="26"/>
                    </w:rPr>
                    <w:t xml:space="preserve">Ingen behöver berätta vad hen skrev. Ni nämner bara namn när någon har gjort något bra.</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6"/>
                      <w:szCs w:val="26"/>
                    </w:rPr>
                    <w:t xml:space="preserve">1 · Vår grupp</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6"/>
                      <w:szCs w:val="26"/>
                    </w:rPr>
                    <w:t xml:space="preserve">Eleverna fyller i bladet så att ingen ser grannens. Samla in bladen. Har skolan Google, kan eleverna svara i formuläret på </w:t>
                  </w:r>
                  <w:hyperlink w:history="1" r:id="rIdgsdgmwdnainwzzoqztnb2">
                    <w:r>
                      <w:rPr>
                        <w:i w:val="false"/>
                        <w:iCs w:val="false"/>
                        <w:color w:val="1D4F91"/>
                        <w:sz w:val="26"/>
                        <w:szCs w:val="26"/>
                        <w:u w:val="single" w:color="1D4F91"/>
                      </w:rPr>
                      <w:t xml:space="preserve">niclasfohlin.se/vargrupp</w:t>
                    </w:r>
                  </w:hyperlink>
                  <w:r>
                    <w:rPr>
                      <w:i w:val="false"/>
                      <w:iCs w:val="false"/>
                      <w:sz w:val="26"/>
                      <w:szCs w:val="26"/>
                    </w:rPr>
                    <w:t xml:space="preserve"> i stället, och sammanställningen räknar ut gruppens snitt vid varje tillfälle.</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6"/>
                      <w:szCs w:val="26"/>
                    </w:rPr>
                    <w:t xml:space="preserve">2 · Frågorna</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6"/>
                      <w:szCs w:val="26"/>
                    </w:rPr>
                    <w:t xml:space="preserve">Ställ två eller tre frågor, och prata två eller tre minuter om varje. Alla tänker tyst först. Är eleverna fler än sex, pratar de i grupper om två till fyra.</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6"/>
                      <w:szCs w:val="26"/>
                    </w:rPr>
                    <w:t xml:space="preserve">3 · Lyft</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6"/>
                      <w:szCs w:val="26"/>
                    </w:rPr>
                    <w:t xml:space="preserve">Säg vad gruppen gör bra. Gör gruppen det förra gångens mening säger, blir den det ni gör bra, annars står den kvar. Är eleverna fler än sex, berättar två eller tre grupper först vad de pratade om.</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6"/>
                      <w:szCs w:val="26"/>
                    </w:rPr>
                    <w:t xml:space="preserve">4 · Två meningar</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6"/>
                      <w:szCs w:val="26"/>
                    </w:rPr>
                    <w:t xml:space="preserve">Föreslå dem ur det eleverna sa. Från vecka 8 föreslår eleverna dem. Fråga om alla kan stå bakom dem, och skriv dem på tavlan som något ni gör.</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0"/>
            </w:pPr>
            <w:r>
              <w:rPr>
                <w:rFonts w:ascii="Consolas" w:cs="Consolas" w:eastAsia="Consolas" w:hAnsi="Consolas"/>
                <w:b w:val="false"/>
                <w:bCs w:val="false"/>
                <w:caps/>
                <w:color w:val="1D4F91"/>
                <w:sz w:val="20"/>
                <w:szCs w:val="20"/>
              </w:rPr>
              <w:t xml:space="preserve">Frågor att välja bland</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63"/>
              <w:gridCol w:w="5282"/>
            </w:tblGrid>
            <w:tr>
              <w:trPr>
                <w:cantSplit/>
                <w:tblHeader/>
              </w:trPr>
              <w:tc>
                <w:tcPr>
                  <w:tcW w:type="dxa" w:w="2263"/>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6"/>
                      <w:szCs w:val="26"/>
                    </w:rPr>
                    <w:t xml:space="preserve">Frågor om</w:t>
                  </w:r>
                </w:p>
              </w:tc>
              <w:tc>
                <w:tcPr>
                  <w:tcW w:type="dxa" w:w="5282"/>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6"/>
                      <w:szCs w:val="26"/>
                    </w:rPr>
                    <w:t xml:space="preserve">Så kan du fråga</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6"/>
                      <w:szCs w:val="26"/>
                    </w:rPr>
                    <w:t xml:space="preserve">Gruppen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6"/>
                      <w:szCs w:val="26"/>
                    </w:rPr>
                    <w:t xml:space="preserve">”Förra gången sa vi att vi skulle bli bättre på att vänta in varandra. När såg du någon göra det? Också på lektionerna och rasten?”</w:t>
                  </w:r>
                </w:p>
                <w:p>
                  <w:pPr>
                    <w:spacing w:after="20" w:before="0"/>
                  </w:pPr>
                  <w:r>
                    <w:rPr>
                      <w:i/>
                      <w:iCs/>
                      <w:sz w:val="26"/>
                      <w:szCs w:val="26"/>
                    </w:rPr>
                    <w:t xml:space="preserve">”Vad gör vi bra när vi samarbetar?”</w:t>
                  </w:r>
                </w:p>
                <w:p>
                  <w:pPr>
                    <w:spacing w:after="0" w:before="0"/>
                  </w:pPr>
                  <w:r>
                    <w:rPr>
                      <w:i/>
                      <w:iCs/>
                      <w:sz w:val="26"/>
                      <w:szCs w:val="26"/>
                    </w:rPr>
                    <w:t xml:space="preserve">”Vad kan vi bli lite bättre på?”</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6"/>
                      <w:szCs w:val="26"/>
                    </w:rPr>
                    <w:t xml:space="preserve">Var och en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6"/>
                      <w:szCs w:val="26"/>
                    </w:rPr>
                    <w:t xml:space="preserve">”Vad gjorde någon som hjälpte gruppen de här veckorna?”</w:t>
                  </w:r>
                </w:p>
                <w:p>
                  <w:pPr>
                    <w:spacing w:after="0" w:before="0"/>
                  </w:pPr>
                  <w:r>
                    <w:rPr>
                      <w:i/>
                      <w:iCs/>
                      <w:sz w:val="26"/>
                      <w:szCs w:val="26"/>
                    </w:rPr>
                    <w:t xml:space="preserve">”Vad kan du göra för gruppen nästa vecka?”</w:t>
                  </w:r>
                </w:p>
              </w:tc>
            </w:tr>
          </w:tbl>
          <w:p>
            <w:pPr>
              <w:spacing w:after="16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sz w:val="26"/>
                      <w:szCs w:val="26"/>
                    </w:rPr>
                    <w:t xml:space="preserve">Gruppreflektionen slutar i två meningar: ”Detta gör vi bra. Detta ska vi bli bättre på.” Tala enskilt med den som har ringat in 1 eller 2 om sig själv. Står inget namn, säger du till alla att de kan komma till dig.</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11"/>
          <w:footerReference w:type="default" r:id="rId12"/>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8"/>
                <w:szCs w:val="38"/>
              </w:rPr>
              <w:t xml:space="preserve">Vad du behöver</w:t>
            </w:r>
            <w:r>
              <w:rPr>
                <w:sz w:val="30"/>
                <w:szCs w:val="30"/>
              </w:rPr>
              <w:tab/>
            </w:r>
            <w:r>
              <w:rPr>
                <w:rFonts w:ascii="Consolas" w:cs="Consolas" w:eastAsia="Consolas" w:hAnsi="Consolas"/>
                <w:b w:val="false"/>
                <w:bCs w:val="false"/>
                <w:caps/>
                <w:color w:val="DDE6E1"/>
                <w:sz w:val="20"/>
                <w:szCs w:val="20"/>
              </w:rPr>
              <w:t xml:space="preserve">Material · 4/4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82"/>
        <w:gridCol w:w="3982"/>
        <w:gridCol w:w="3982"/>
        <w:gridCol w:w="3984"/>
      </w:tblGrid>
      <w:tr>
        <w:trPr>
          <w:cantSplit/>
        </w:trPr>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Krav på en aktivitet 1</w:t>
            </w:r>
          </w:p>
          <w:p>
            <w:pPr>
              <w:spacing w:after="20" w:before="0"/>
            </w:pPr>
            <w:r>
              <w:rPr>
                <w:b/>
                <w:bCs/>
                <w:sz w:val="30"/>
                <w:szCs w:val="30"/>
              </w:rPr>
              <w:t xml:space="preserve">Alla behövs</w:t>
            </w:r>
          </w:p>
          <w:p>
            <w:pPr>
              <w:spacing w:after="0" w:before="0"/>
            </w:pPr>
            <w:r>
              <w:rPr>
                <w:sz w:val="26"/>
                <w:szCs w:val="26"/>
              </w:rPr>
              <w:t xml:space="preserve">Gruppen lyckas bara tillsammans, och ingen åker ut eller vinner.</w:t>
            </w:r>
          </w:p>
        </w:tc>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Krav på en aktivitet 2</w:t>
            </w:r>
          </w:p>
          <w:p>
            <w:pPr>
              <w:spacing w:after="20" w:before="0"/>
            </w:pPr>
            <w:r>
              <w:rPr>
                <w:b/>
                <w:bCs/>
                <w:sz w:val="30"/>
                <w:szCs w:val="30"/>
              </w:rPr>
              <w:t xml:space="preserve">Alla kan delta</w:t>
            </w:r>
          </w:p>
          <w:p>
            <w:pPr>
              <w:spacing w:after="0" w:before="0"/>
            </w:pPr>
            <w:r>
              <w:rPr>
                <w:sz w:val="26"/>
                <w:szCs w:val="26"/>
              </w:rPr>
              <w:t xml:space="preserve">Den som tvekar har en roll, och det finns en väg utan beröring.</w:t>
            </w:r>
          </w:p>
        </w:tc>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Krav på en aktivitet 3</w:t>
            </w:r>
          </w:p>
          <w:p>
            <w:pPr>
              <w:spacing w:after="20" w:before="0"/>
            </w:pPr>
            <w:r>
              <w:rPr>
                <w:b/>
                <w:bCs/>
                <w:sz w:val="30"/>
                <w:szCs w:val="30"/>
              </w:rPr>
              <w:t xml:space="preserve">Alla känner sig accepterade</w:t>
            </w:r>
          </w:p>
          <w:p>
            <w:pPr>
              <w:spacing w:after="0" w:before="0"/>
            </w:pPr>
            <w:r>
              <w:rPr>
                <w:sz w:val="26"/>
                <w:szCs w:val="26"/>
              </w:rPr>
              <w:t xml:space="preserve">De andra hjälper och hejar, och ingen står ensam inför gruppen.</w:t>
            </w:r>
          </w:p>
        </w:tc>
        <w:tc>
          <w:tcPr>
            <w:tcW w:type="dxa" w:w="39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Krav på en aktivitet 4</w:t>
            </w:r>
          </w:p>
          <w:p>
            <w:pPr>
              <w:spacing w:after="20" w:before="0"/>
            </w:pPr>
            <w:r>
              <w:rPr>
                <w:b/>
                <w:bCs/>
                <w:sz w:val="30"/>
                <w:szCs w:val="30"/>
              </w:rPr>
              <w:t xml:space="preserve">Det är roligt</w:t>
            </w:r>
          </w:p>
          <w:p>
            <w:pPr>
              <w:spacing w:after="0" w:before="0"/>
            </w:pPr>
            <w:r>
              <w:rPr>
                <w:sz w:val="26"/>
                <w:szCs w:val="26"/>
              </w:rPr>
              <w:t xml:space="preserve">Gruppen skrattar och firar tillsammans.</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Var materialet finns</w:t>
            </w:r>
          </w:p>
          <w:p>
            <w:pPr>
              <w:spacing w:after="60"/>
            </w:pPr>
            <w:r>
              <w:rPr>
                <w:b/>
                <w:bCs/>
                <w:sz w:val="27"/>
                <w:szCs w:val="27"/>
              </w:rPr>
              <w:t xml:space="preserve">Aktivitetskorten.</w:t>
            </w:r>
            <w:r>
              <w:rPr>
                <w:sz w:val="27"/>
                <w:szCs w:val="27"/>
              </w:rPr>
              <w:t xml:space="preserve"> Sidan </w:t>
            </w:r>
            <w:hyperlink w:history="1" r:id="rId_pjkmev90llj8ynw94tgy">
              <w:r>
                <w:rPr>
                  <w:color w:val="1D4F91"/>
                  <w:sz w:val="27"/>
                  <w:szCs w:val="27"/>
                  <w:u w:val="single" w:color="1D4F91"/>
                </w:rPr>
                <w:t xml:space="preserve">Ta fram en aktivitet</w:t>
              </w:r>
            </w:hyperlink>
            <w:r>
              <w:rPr>
                <w:sz w:val="27"/>
                <w:szCs w:val="27"/>
              </w:rPr>
              <w:t xml:space="preserve"> har korten, ordnade i kategorier.</w:t>
            </w:r>
          </w:p>
          <w:p>
            <w:pPr>
              <w:spacing w:after="60"/>
            </w:pPr>
            <w:r>
              <w:rPr>
                <w:b/>
                <w:bCs/>
                <w:sz w:val="27"/>
                <w:szCs w:val="27"/>
              </w:rPr>
              <w:t xml:space="preserve">Brainbreakkorten.</w:t>
            </w:r>
            <w:r>
              <w:rPr>
                <w:sz w:val="27"/>
                <w:szCs w:val="27"/>
              </w:rPr>
              <w:t xml:space="preserve"> Sidan </w:t>
            </w:r>
            <w:hyperlink w:history="1" r:id="rId4g-khyzlob4bibdbkxrav">
              <w:r>
                <w:rPr>
                  <w:color w:val="1D4F91"/>
                  <w:sz w:val="27"/>
                  <w:szCs w:val="27"/>
                  <w:u w:val="single" w:color="1D4F91"/>
                </w:rPr>
                <w:t xml:space="preserve">Ta fram en brainbreak</w:t>
              </w:r>
            </w:hyperlink>
            <w:r>
              <w:rPr>
                <w:sz w:val="27"/>
                <w:szCs w:val="27"/>
              </w:rPr>
              <w:t xml:space="preserve"> har korten, en klocka och musik.</w:t>
            </w:r>
          </w:p>
          <w:p>
            <w:pPr>
              <w:spacing w:after="0"/>
            </w:pPr>
            <w:r>
              <w:rPr>
                <w:b/>
                <w:bCs/>
                <w:sz w:val="27"/>
                <w:szCs w:val="27"/>
              </w:rPr>
              <w:t xml:space="preserve">Lärarens skattning och Gruppreflektion.</w:t>
            </w:r>
            <w:r>
              <w:rPr>
                <w:sz w:val="27"/>
                <w:szCs w:val="27"/>
              </w:rPr>
              <w:t xml:space="preserve"> Under Materialet på metodens sida, med bladet Vår grupp och frågekorten.</w:t>
            </w:r>
          </w:p>
          <w:p>
            <w:pPr>
              <w:spacing w:after="8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2"/>
                      <w:szCs w:val="22"/>
                    </w:rPr>
                    <w:t xml:space="preserve">På bordet när passet börjar</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before="0"/>
                  </w:pPr>
                  <w:r>
                    <w:rPr>
                      <w:sz w:val="27"/>
                      <w:szCs w:val="27"/>
                    </w:rPr>
                    <w:t xml:space="preserve">Kortet, i handen eller på skärmen</w:t>
                  </w:r>
                </w:p>
                <w:p>
                  <w:pPr>
                    <w:spacing w:after="40" w:before="0"/>
                  </w:pPr>
                  <w:r>
                    <w:rPr>
                      <w:sz w:val="27"/>
                      <w:szCs w:val="27"/>
                    </w:rPr>
                    <w:t xml:space="preserve">Kortets material</w:t>
                  </w:r>
                </w:p>
                <w:p>
                  <w:pPr>
                    <w:spacing w:after="40" w:before="0"/>
                  </w:pPr>
                  <w:r>
                    <w:rPr>
                      <w:sz w:val="27"/>
                      <w:szCs w:val="27"/>
                    </w:rPr>
                    <w:t xml:space="preserve">En klocka, om ni tar tid</w:t>
                  </w:r>
                </w:p>
                <w:p>
                  <w:pPr>
                    <w:spacing w:after="0" w:before="0"/>
                  </w:pPr>
                  <w:r>
                    <w:rPr>
                      <w:sz w:val="27"/>
                      <w:szCs w:val="27"/>
                    </w:rPr>
                    <w:t xml:space="preserve">Vår grupp och pennor, varannan vecka</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keepNext/>
              <w:spacing w:after="0" w:before="0" w:line="240"/>
              <w:rPr>
                <w:rFonts w:ascii="Calibri" w:cs="Calibri" w:eastAsia="Calibri" w:hAnsi="Calibri"/>
                <w:sz w:val="2"/>
                <w:szCs w:val="2"/>
              </w:rPr>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2"/>
                      <w:szCs w:val="22"/>
                    </w:rPr>
                    <w:t xml:space="preserve">Checklista inför första gången</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pPr>
                  <w:r>
                    <w:rPr>
                      <w:rFonts w:ascii="Arial" w:cs="Arial" w:eastAsia="Arial" w:hAnsi="Arial"/>
                      <w:color w:val="1D4F91"/>
                      <w:sz w:val="27"/>
                      <w:szCs w:val="27"/>
                    </w:rPr>
                    <w:t xml:space="preserve">□</w:t>
                  </w:r>
                  <w:r>
                    <w:rPr>
                      <w:sz w:val="27"/>
                      <w:szCs w:val="27"/>
                    </w:rPr>
                    <w:t xml:space="preserve"> Jag har läst kortet, tagit fram materialet och vet vilket beteende jag modellerar.</w:t>
                  </w:r>
                </w:p>
                <w:p>
                  <w:pPr>
                    <w:spacing w:after="40"/>
                  </w:pPr>
                  <w:r>
                    <w:rPr>
                      <w:rFonts w:ascii="Arial" w:cs="Arial" w:eastAsia="Arial" w:hAnsi="Arial"/>
                      <w:color w:val="1D4F91"/>
                      <w:sz w:val="27"/>
                      <w:szCs w:val="27"/>
                    </w:rPr>
                    <w:t xml:space="preserve">□</w:t>
                  </w:r>
                  <w:r>
                    <w:rPr>
                      <w:sz w:val="27"/>
                      <w:szCs w:val="27"/>
                    </w:rPr>
                    <w:t xml:space="preserve"> Jag har tänkt ut en roll åt den som kan tveka.</w:t>
                  </w:r>
                </w:p>
                <w:p>
                  <w:pPr>
                    <w:spacing w:after="40"/>
                  </w:pPr>
                  <w:r>
                    <w:rPr>
                      <w:rFonts w:ascii="Arial" w:cs="Arial" w:eastAsia="Arial" w:hAnsi="Arial"/>
                      <w:color w:val="1D4F91"/>
                      <w:sz w:val="27"/>
                      <w:szCs w:val="27"/>
                    </w:rPr>
                    <w:t xml:space="preserve">□</w:t>
                  </w:r>
                  <w:r>
                    <w:rPr>
                      <w:sz w:val="27"/>
                      <w:szCs w:val="27"/>
                    </w:rPr>
                    <w:t xml:space="preserve"> Jag visar stoppet första gången, med handen i luften och ordet stopp, och gruppen prövar det.</w:t>
                  </w:r>
                </w:p>
                <w:p>
                  <w:pPr>
                    <w:spacing w:after="0"/>
                  </w:pPr>
                  <w:r>
                    <w:rPr>
                      <w:rFonts w:ascii="Arial" w:cs="Arial" w:eastAsia="Arial" w:hAnsi="Arial"/>
                      <w:color w:val="1D4F91"/>
                      <w:sz w:val="27"/>
                      <w:szCs w:val="27"/>
                    </w:rPr>
                    <w:t xml:space="preserve">□</w:t>
                  </w:r>
                  <w:r>
                    <w:rPr>
                      <w:sz w:val="27"/>
                      <w:szCs w:val="27"/>
                    </w:rPr>
                    <w:t xml:space="preserve"> Jag har skrivit ut Lärarens skattning, och bladet Vår grupp till den första gruppreflektionen.</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2"/>
                      <w:szCs w:val="22"/>
                    </w:rPr>
                    <w:t xml:space="preserve">Uppföljning</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60"/>
                  </w:pPr>
                  <w:r>
                    <w:rPr>
                      <w:b/>
                      <w:bCs/>
                      <w:sz w:val="27"/>
                      <w:szCs w:val="27"/>
                    </w:rPr>
                    <w:t xml:space="preserve">Varje vecka: </w:t>
                  </w:r>
                  <w:r>
                    <w:rPr>
                      <w:sz w:val="27"/>
                      <w:szCs w:val="27"/>
                    </w:rPr>
                    <w:t xml:space="preserve">Skatta gruppen från 1 till 10, sätt ett kryss och dra ett streck från förra veckans.</w:t>
                  </w:r>
                </w:p>
                <w:p>
                  <w:pPr>
                    <w:spacing w:after="60"/>
                  </w:pPr>
                  <w:r>
                    <w:rPr>
                      <w:b/>
                      <w:bCs/>
                      <w:sz w:val="27"/>
                      <w:szCs w:val="27"/>
                    </w:rPr>
                    <w:t xml:space="preserve">Varannan vecka: </w:t>
                  </w:r>
                  <w:r>
                    <w:rPr>
                      <w:sz w:val="27"/>
                      <w:szCs w:val="27"/>
                    </w:rPr>
                    <w:t xml:space="preserve">Bladet Vår grupp och en gruppreflektion. Skriv det gruppen ska bli bättre på i diagrammet.</w:t>
                  </w:r>
                </w:p>
                <w:p>
                  <w:pPr>
                    <w:spacing w:after="60"/>
                  </w:pPr>
                  <w:r>
                    <w:rPr>
                      <w:b/>
                      <w:bCs/>
                      <w:sz w:val="27"/>
                      <w:szCs w:val="27"/>
                    </w:rPr>
                    <w:t xml:space="preserve">Vecka 1–4: </w:t>
                  </w:r>
                  <w:r>
                    <w:rPr>
                      <w:sz w:val="27"/>
                      <w:szCs w:val="27"/>
                    </w:rPr>
                    <w:t xml:space="preserve">Kort utan beröring ur Lära känna varandra och Trygghet och gemenskap.</w:t>
                  </w:r>
                </w:p>
                <w:p>
                  <w:pPr>
                    <w:spacing w:after="60"/>
                  </w:pPr>
                  <w:r>
                    <w:rPr>
                      <w:b/>
                      <w:bCs/>
                      <w:sz w:val="27"/>
                      <w:szCs w:val="27"/>
                    </w:rPr>
                    <w:t xml:space="preserve">Linjen nedåt två veckor i rad: </w:t>
                  </w:r>
                  <w:r>
                    <w:rPr>
                      <w:sz w:val="27"/>
                      <w:szCs w:val="27"/>
                    </w:rPr>
                    <w:t xml:space="preserve">Två veckor med två aktiviteter i veckan ur Trygghet och gemenskap, utan beröring.</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pPr>
    </w:p>
    <w:sectPr>
      <w:headerReference w:type="default" r:id="rId13"/>
      <w:footerReference w:type="default" r:id="rId14"/>
      <w:pgSz w:w="16838" w:h="11906" w:orient="landscape"/>
      <w:pgMar w:top="454" w:right="454" w:bottom="680" w:left="454" w:header="340" w:footer="34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niclasfohlin.se/stodundervisning/gruppstarkande-aktiviteter/lathund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header" Target="header1.xml"/><Relationship Id="rId14" Type="http://schemas.openxmlformats.org/officeDocument/2006/relationships/footer" Target="footer1.xml"/><Relationship Id="rIdfu9_mb4rqxyrgtipe3j6n" Type="http://schemas.openxmlformats.org/officeDocument/2006/relationships/hyperlink" Target="https://niclasfohlin.se/gruppstarkande" TargetMode="External"/><Relationship Id="rIdgsdgmwdnainwzzoqztnb2" Type="http://schemas.openxmlformats.org/officeDocument/2006/relationships/hyperlink" Target="https://niclasfohlin.se/vargrupp" TargetMode="External"/><Relationship Id="rId_pjkmev90llj8ynw94tgy" Type="http://schemas.openxmlformats.org/officeDocument/2006/relationships/hyperlink" Target="https://niclasfohlin.se/gruppstarkande" TargetMode="External"/><Relationship Id="rId4g-khyzlob4bibdbkxrav" Type="http://schemas.openxmlformats.org/officeDocument/2006/relationships/hyperlink" Target="https://niclasfohlin.se/brainbreaks" TargetMode="External"/><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Lathund: Gruppstärkande aktiviteter</dc:title>
  <dc:creator>Niclas Fohlin</dc:creator>
  <dc:description>© Niclas Fohlin · niclasfohlin.se</dc:description>
  <cp:lastModifiedBy>Un-named</cp:lastModifiedBy>
  <cp:revision>1</cp:revision>
  <dcterms:created xsi:type="dcterms:W3CDTF">2026-10-29T11:56:45.494Z</dcterms:created>
  <dcterms:modified xsi:type="dcterms:W3CDTF">2026-10-29T11:56:45.494Z</dcterms:modified>
</cp:coreProperties>
</file>

<file path=docProps/custom.xml><?xml version="1.0" encoding="utf-8"?>
<Properties xmlns="http://schemas.openxmlformats.org/officeDocument/2006/custom-properties" xmlns:vt="http://schemas.openxmlformats.org/officeDocument/2006/docPropsVTypes"/>
</file>