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Lappen hem</w:t>
      </w:r>
    </w:p>
    <w:p>
      <w:pPr>
        <w:spacing w:after="160" w:before="0"/>
      </w:pPr>
      <w:r>
        <w:rPr>
          <w:i/>
          <w:iCs/>
          <w:color w:val="1D4F91"/>
          <w:sz w:val="24"/>
          <w:szCs w:val="24"/>
        </w:rPr>
        <w:t xml:space="preserve">Högläsning i par · åk 2–⁠5</w:t>
      </w:r>
    </w:p>
    <w:p>
      <w:pPr>
        <w:keepNext/>
        <w:keepLines/>
        <w:spacing w:after="120" w:before="0"/>
      </w:pPr>
      <w:r>
        <w:t xml:space="preserve">Lappen går hem i vecka 1, och en ny i vecka 8, när eleverna kan läsa sin bilderbok för någon hemma.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vårdnadshavaren · Lappen hem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Högläsning i par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åtta veckor läser klassen högt i par ur en bok som paret har valt. Eleverna lär sig läsa så att den som lyssnar förstår och känner det texten säger. Ibland kan ditt barn läsa högt för dig ur en egen 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När du lyssnar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Lyssna utan att rätta, och vänta en stund om ditt barn fastnar på ett ord. Säg sedan vad du förstod och vad du hörde att rösten gjorde, till exempel: </w:t>
            </w:r>
            <w:r>
              <w:rPr>
                <w:i/>
                <w:iCs/>
                <w:sz w:val="20"/>
                <w:szCs w:val="20"/>
              </w:rPr>
              <w:t xml:space="preserve">”Jag förstod att Lisa var rädd. Jag hörde att du viskade.”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Ett annat språk hemma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Talar ni ett annat språk hemma, kan ditt barn först berätta på det språket vad texten handlar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Vecka 8</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 åtta veckorna slutar med att eleverna läser en bilderbok för yngre elever. Ditt barn kan också läsa boken för dig eller för någon i släkten, och det går bra i telefon. Skriv gärna dina två meningar i tabellen under.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58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p>
      <w:pPr>
        <w:pStyle w:val="Heading4"/>
        <w:keepNext/>
        <w:spacing w:after="60" w:before="120"/>
      </w:pPr>
      <w:r>
        <w:rPr>
          <w:b/>
          <w:bCs/>
          <w:caps/>
          <w:color w:val="1D4F91"/>
          <w:sz w:val="16"/>
          <w:szCs w:val="16"/>
        </w:rPr>
        <w:t xml:space="preserve">Lyssnarens två meningar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Datum och text</w:t>
            </w:r>
          </w:p>
        </w:tc>
        <w:tc>
          <w:tcPr>
            <w:tcW w:type="dxa" w:w="321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Jag förstod att</w:t>
            </w:r>
          </w:p>
        </w:tc>
        <w:tc>
          <w:tcPr>
            <w:tcW w:type="dxa" w:w="321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Jag hörde att du</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32"/>
                <w:szCs w:val="32"/>
              </w:rPr>
              <w:t xml:space="preserve"/>
            </w:r>
          </w:p>
        </w:tc>
      </w:tr>
    </w:tbl>
    <w:p>
      <w:pPr>
        <w:spacing w:after="160" w:before="0"/>
      </w:pPr>
    </w:p>
    <w:p>
      <w:pPr>
        <w:spacing w:after="120" w:before="160"/>
      </w:pPr>
      <w:r>
        <w:rPr>
          <w:color w:val="4B5866"/>
          <w:sz w:val="18"/>
          <w:szCs w:val="18"/>
        </w:rPr>
        <w:t xml:space="preserve">© Niclas Fohlin. Ur Högläsning i par, https://niclasfohlin.se/stodundervisning/hoglasning-i-par.</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dc8f1a6-fd7e-fde7-0131-5a7b59736c36}"/>
  </w:font>
  <w:font w:name="Cinzel">
    <w:family w:val="auto"/>
    <w:pitch w:val="variable"/>
    <w:sig w:usb0="E0002AFF" w:usb1="C000247B" w:usb2="00000009" w:usb3="00000000" w:csb0="000001FF" w:csb1="00000000"/>
    <w:embedRegular r:id="rId2" w:fontKey="{b95a817a-e2c5-6bd8-40bf-f6b48f7ebffb}"/>
  </w:font>
  <w:font w:name="Cinzel Decorative">
    <w:family w:val="auto"/>
    <w:pitch w:val="variable"/>
    <w:sig w:usb0="E0002AFF" w:usb1="C000247B" w:usb2="00000009" w:usb3="00000000" w:csb0="000001FF" w:csb1="00000000"/>
    <w:embedRegular r:id="rId3" w:fontKey="{abd69eaf-cf7d-a387-8c8e-53207c14fba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niclasfohlin.se/stodundervisning/hoglasning-i-par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Högläsning i par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Lappen hem · Högläsning i par</dc:title>
  <dc:creator>Niclas Fohlin</dc:creator>
  <dc:description>© Niclas Fohlin · niclasfohlin.se</dc:description>
  <cp:lastModifiedBy>Un-named</cp:lastModifiedBy>
  <cp:revision>1</cp:revision>
  <dcterms:created xsi:type="dcterms:W3CDTF">2026-10-29T11:57:40.145Z</dcterms:created>
  <dcterms:modified xsi:type="dcterms:W3CDTF">2026-10-29T11:57:40.145Z</dcterms:modified>
</cp:coreProperties>
</file>

<file path=docProps/custom.xml><?xml version="1.0" encoding="utf-8"?>
<Properties xmlns="http://schemas.openxmlformats.org/officeDocument/2006/custom-properties" xmlns:vt="http://schemas.openxmlformats.org/officeDocument/2006/docPropsVTypes"/>
</file>