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Paren: samma kamrat och samma bok</w:t>
      </w:r>
    </w:p>
    <w:p>
      <w:pPr>
        <w:keepNext/>
        <w:spacing w:after="120" w:before="0"/>
      </w:pPr>
      <w:r>
        <w:t xml:space="preserve">Ordna klassen efter det du vet om hur säkert eleverna läser, och sätt ihop två som ligger nära varandra och trivs ihop, men inte de två som läser minst säkert. Paret håller ihop alla åtta veckor. Fungerar ett par inte, eller läser de två mycket olika säkert i provtexten i vecka 1, ger du dem nya kamrater. Varje nytt par väljer en bok bland två eller tre som du lägger fram. Hos dagens par lyssnar du också på samspelet: följer lyssnaren med i boken, väntar hen, och säger svaret något om just den sidan?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paret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Starten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ger varandra en high five och berättar vad som hände förra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sitter bredvid varandra med boken mellan sig och läser en sida var, eller ett stycke var i åk 2–3. Lyssnaren följer med i boken.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tur säger lyssnaren </w:t>
            </w:r>
            <w:r>
              <w:rPr>
                <w:i/>
                <w:iCs/>
                <w:sz w:val="20"/>
                <w:szCs w:val="20"/>
              </w:rPr>
              <w:t xml:space="preserve">”Jag förstod att …”</w:t>
            </w:r>
            <w:r>
              <w:rPr>
                <w:i w:val="false"/>
                <w:iCs w:val="false"/>
                <w:sz w:val="20"/>
                <w:szCs w:val="20"/>
              </w:rPr>
              <w:t xml:space="preserve"> och </w:t>
            </w:r>
            <w:r>
              <w:rPr>
                <w:i/>
                <w:iCs/>
                <w:sz w:val="20"/>
                <w:szCs w:val="20"/>
              </w:rPr>
              <w:t xml:space="preserve">”Jag hörde att du …”</w:t>
            </w:r>
            <w:r>
              <w:rPr>
                <w:i w:val="false"/>
                <w:iCs w:val="false"/>
                <w:sz w:val="20"/>
                <w:szCs w:val="20"/>
              </w:rPr>
              <w:t xml:space="preserve"> om ett ställe på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svårt ord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Lyssnaren räknar tyst till fyra och säger sedan ordet, eller ljudar det tillsammans med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sätter en lapp där de slutar, säger vad de tror händer sedan och tackar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kamrat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är kvar blir den tredje i ett par i närheten, och parets bok väntar.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Vid udda antal blir ett par tre, helst bland dem som läser säkrast, och de tre turas om. Den som läser härnäst säger lyssnarens två meningar. Är en kamrat borta, berättar paret som tar emot gästen först vad som har hänt i deras bok. Passar inget par, läser eleven för dig. Är kamraten borta länge, sätter du ihop ett nytt par.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9870067-35cc-95cd-1d80-01c37f1f203c}"/>
  </w:font>
  <w:font w:name="Cinzel">
    <w:family w:val="auto"/>
    <w:pitch w:val="variable"/>
    <w:sig w:usb0="E0002AFF" w:usb1="C000247B" w:usb2="00000009" w:usb3="00000000" w:csb0="000001FF" w:csb1="00000000"/>
    <w:embedRegular r:id="rId2" w:fontKey="{23f68f9f-de84-72c9-83e1-1fad110b96d7}"/>
  </w:font>
  <w:font w:name="Cinzel Decorative">
    <w:family w:val="auto"/>
    <w:pitch w:val="variable"/>
    <w:sig w:usb0="E0002AFF" w:usb1="C000247B" w:usb2="00000009" w:usb3="00000000" w:csb0="000001FF" w:csb1="00000000"/>
    <w:embedRegular r:id="rId3" w:fontKey="{b724c6e4-f737-dc35-4161-ef26aa6583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 samma kamrat och samma bok · Högläsning i par</dc:title>
  <dc:creator>Niclas Fohlin</dc:creator>
  <dc:description>© Niclas Fohlin · niclasfohlin.se</dc:description>
  <cp:lastModifiedBy>Un-named</cp:lastModifiedBy>
  <cp:revision>1</cp:revision>
  <dcterms:created xsi:type="dcterms:W3CDTF">2026-10-29T11:57:40.250Z</dcterms:created>
  <dcterms:modified xsi:type="dcterms:W3CDTF">2026-10-29T11:57:40.250Z</dcterms:modified>
</cp:coreProperties>
</file>

<file path=docProps/custom.xml><?xml version="1.0" encoding="utf-8"?>
<Properties xmlns="http://schemas.openxmlformats.org/officeDocument/2006/custom-properties" xmlns:vt="http://schemas.openxmlformats.org/officeDocument/2006/docPropsVTypes"/>
</file>