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Vår överenskommelse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Kompissamtal · F–⁠9</w:t>
      </w:r>
    </w:p>
    <w:p>
      <w:pPr>
        <w:keepNext/>
        <w:keepLines/>
        <w:spacing w:after="120" w:before="0"/>
      </w:pPr>
      <w:r>
        <w:t xml:space="preserve">Ni fyller i bladet under samtalet och läser det i början av nästa samtal.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Till nästa samtal</w:t>
            </w:r>
          </w:p>
        </w:tc>
      </w:tr>
      <w:tr>
        <w:trPr>
          <w:cantSplit/>
          <w:trHeight w:val="27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Det här gör vi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41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Det här gör var och en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Vem lägger märke till vem?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0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Nästa samtal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5d97d20c-d9dd-f731-de19-dd49b269499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niclasfohlin.se/stodundervisning/kompissamtal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Kompissamtal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Vår överenskommelse · Kompissamtal</dc:title>
  <dc:creator>Niclas Fohlin</dc:creator>
  <dc:description>© Niclas Fohlin · niclasfohlin.se</dc:description>
  <cp:lastModifiedBy>Un-named</cp:lastModifiedBy>
  <cp:revision>1</cp:revision>
  <dcterms:created xsi:type="dcterms:W3CDTF">2026-10-29T11:57:40.933Z</dcterms:created>
  <dcterms:modified xsi:type="dcterms:W3CDTF">2026-10-29T11:57:40.933Z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