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Kompissamtal · F–⁠9</w:t>
      </w:r>
    </w:p>
    <w:p>
      <w:pPr>
        <w:keepNext/>
        <w:spacing w:after="120" w:before="0"/>
      </w:pPr>
      <w:r>
        <w:t xml:space="preserve">Bladet gäller samtal 1–3. Före samtalet skriver du vad eleverna ska öva, och efteråt de jag- och du</w:t>
        <w:noBreakHyphen/>
        <w:t xml:space="preserve">budskap du hörde. Det du skriver styr nästa samtal. Kryssa det som ska med. Efter samtal 3 läser du bladet och jämför siffrorna.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Kompissamtal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till ______          Eleverna ________________________________________________</w:t>
            </w:r>
          </w:p>
          <w:p>
            <w:pPr>
              <w:keepNext/>
              <w:spacing w:after="0" w:before="60"/>
            </w:pPr>
            <w:r>
              <w:rPr>
                <w:color w:val="4B5866"/>
                <w:sz w:val="18"/>
                <w:szCs w:val="18"/>
              </w:rPr>
              <w:t xml:space="preserve">Före samtal 1: siffrorna från 0 till 10 och det du räknar på rasten ______________________________</w:t>
            </w:r>
          </w:p>
          <w:p>
            <w:pPr>
              <w:keepNext/>
              <w:spacing w:after="0" w:before="60"/>
            </w:pPr>
            <w:r>
              <w:rPr>
                <w:color w:val="4B5866"/>
                <w:sz w:val="18"/>
                <w:szCs w:val="18"/>
              </w:rPr>
              <w:t xml:space="preserve">Efter samtal 3: siffrorna och rasten igen 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öva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Från samtal 2: det du och de vuxna har sett sedan sist.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 jag- och du</w:t>
              <w:noBreakHyphen/>
              <w:t xml:space="preserve">budskap du hörde, vem som avbröt och vem som stod över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46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följde upp förra överenskommelsen och det de vuxna hade sett.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modellerade startorden, och eleverna sa dem till varandra.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sa inte vem som hade rätt, inte ens ”Där har du rätt.”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tre veckor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säger och gör eleverna nu som de inte gjorde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Avsluta serien, eller ett eller två samtal till?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I samtal 1 finns ingen överenskommelse att följa upp än. Efter samtal 3 bestämmer du som det står under tabellen Tre samtal. Samtal 4 och 5 får ett nytt blad.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Kompissamtal, https://niclasfohlin.se/stodundervisning/kompissamtal.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niclasfohlin.se/stodundervisning/kompissamtal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Kompissamtal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Kompissamtal</dc:title>
  <dc:creator>Niclas Fohlin</dc:creator>
  <dc:description>© Niclas Fohlin · niclasfohlin.se</dc:description>
  <cp:lastModifiedBy>Un-named</cp:lastModifiedBy>
  <cp:revision>1</cp:revision>
  <dcterms:created xsi:type="dcterms:W3CDTF">2026-10-29T11:57:15.407Z</dcterms:created>
  <dcterms:modified xsi:type="dcterms:W3CDTF">2026-10-29T11:57:15.407Z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