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Checklista inför första passet</w:t>
      </w:r>
    </w:p>
    <w:p>
      <w:pPr>
        <w:spacing w:after="160" w:before="0"/>
      </w:pPr>
      <w:r>
        <w:rPr>
          <w:i/>
          <w:iCs/>
          <w:color w:val="1D4F91"/>
          <w:sz w:val="24"/>
          <w:szCs w:val="24"/>
        </w:rPr>
        <w:t xml:space="preserve">Kortskrivning: skriv varje dag · åk 1–⁠9</w:t>
      </w:r>
    </w:p>
    <w:p>
      <w:pPr>
        <w:spacing w:after="120" w:before="0"/>
      </w:pPr>
      <w:r>
        <w:t xml:space="preserve">Bocka av före första passet.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Varje elev har en skrivbok med Min skrivlista vikt och inklistrad längst bak, och jag har en egen.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Gruppens kort 1 i Börja här och kort 1 från en annan nivå går att visa för alla, och klockan syns.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Lösa papper och en papperskorg står framme, och ett blad med ”Jag ser …” sitter på väggen.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Jag har tänkt ut min första mening till gruppens kort 1.</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Kortskrivning: skriv varje dag, https://niclasfohlin.se/stodundervisning/kortskrivning-skriv-varje-dag.</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Kortskrivning: skriv varje dag · åk 1–⁠9</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börja skriva inom en minut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hela skrivtiden utan att sudda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ett ord som det låter och gå vidare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fler ord på tre minuter än i början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Kortskrivning: skriv varje dag, https://niclasfohlin.se/stodundervisning/kortskrivning-skriv-varje-dag.</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Börja här: de tio första passen</w:t>
      </w:r>
    </w:p>
    <w:p>
      <w:pPr>
        <w:spacing w:after="160" w:before="0"/>
      </w:pPr>
      <w:r>
        <w:rPr>
          <w:i/>
          <w:iCs/>
          <w:color w:val="1D4F91"/>
          <w:sz w:val="24"/>
          <w:szCs w:val="24"/>
        </w:rPr>
        <w:t xml:space="preserve">Kortskrivning: skriv varje dag · åk 1–⁠9</w:t>
      </w:r>
    </w:p>
    <w:p>
      <w:pPr>
        <w:keepNext/>
        <w:keepLines/>
        <w:spacing w:after="120" w:before="0"/>
      </w:pPr>
      <w:r>
        <w:t xml:space="preserve">Varje nivå har tio kort. Kort 1 hör till första passet och kort 10 till det tionde. Är kortet i veckans sista pass ett citat, tar du ett bildkort och sparar citatet till passet efter. Tabellen visar vilka korten är och ger en början att låna till varje pass. Efter tabellen står det som kommer till i pass 1–10. Det första passet står efter schemat Passet, del för del. De tio korten är ett förslag. Du kan när som helst slumpa fram ett eller tio nya kort på sidan </w:t>
      </w:r>
      <w:hyperlink w:history="1" r:id="rIdoqmw3jwiow-8ohp9k9kir">
        <w:r>
          <w:rPr>
            <w:color w:val="1D4F91"/>
            <w:u w:val="single" w:color="1D4F91"/>
          </w:rPr>
          <w:t xml:space="preserve">Ta fram ett skrivkort</w:t>
        </w:r>
      </w:hyperlink>
      <w:r>
        <w:t xml:space="preserve"> och själv ge eleverna en början att låna.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134"/>
        <w:gridCol w:w="2134"/>
        <w:gridCol w:w="2134"/>
        <w:gridCol w:w="2136"/>
      </w:tblGrid>
      <w:tr>
        <w:trPr>
          <w:cantSplit/>
          <w:tblHeader/>
        </w:trPr>
        <w:tc>
          <w:tcPr>
            <w:tcW w:type="dxa" w:w="1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w:t>
            </w:r>
          </w:p>
        </w:tc>
        <w:tc>
          <w:tcPr>
            <w:tcW w:type="dxa" w:w="21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Bas</w:t>
            </w:r>
          </w:p>
        </w:tc>
        <w:tc>
          <w:tcPr>
            <w:tcW w:type="dxa" w:w="21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Medel</w:t>
            </w:r>
          </w:p>
        </w:tc>
        <w:tc>
          <w:tcPr>
            <w:tcW w:type="dxa" w:w="213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Avancerat</w:t>
            </w:r>
          </w:p>
        </w:tc>
        <w:tc>
          <w:tcPr>
            <w:tcW w:type="dxa" w:w="213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En början att låna</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flicka rider på en snigel</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hus på en valrygg</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öga i en mur</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ser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man möter en drake</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kyrktorn i en sjö</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Karin Boye</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tänker på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flicka släpar ett lejon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båtar i en öken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VR-glasögon på en cykel</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började med att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Getter i ett träd</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H.C. Andersen</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Stig Dagerman</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undrar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katt vid en dörr till vintern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Handbojor i snön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ängel bärs på en bår</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”Strax innan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flicka på en översvämmad väg</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jätte av is på ett berg</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Henry David Thoreau</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”Tänk om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barn som blåser bort</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1967: alla bilar byter sida</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1930: Gandhi går till havet</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”Om jag var där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flicka och ett ånglok i snön</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Sigbjörn Obstfelder</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Henrik Ibsen</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påminner mig om …”</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barn och en ren</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flicka på en gunga</w:t>
            </w:r>
          </w:p>
        </w:tc>
        <w:tc>
          <w:tcPr>
            <w:tcW w:type="dxa" w:w="213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gäng på en brygga</w:t>
            </w:r>
          </w:p>
        </w:tc>
        <w:tc>
          <w:tcPr>
            <w:tcW w:type="dxa" w:w="213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”Nästa dag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ö på en sköldpaddas rygg</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Emily Dickinson</w:t>
            </w:r>
          </w:p>
        </w:tc>
        <w:tc>
          <w:tcPr>
            <w:tcW w:type="dxa" w:w="213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Citat: Edith Södergran</w:t>
            </w:r>
          </w:p>
        </w:tc>
        <w:tc>
          <w:tcPr>
            <w:tcW w:type="dxa" w:w="213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tror att …”</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Pass 1–10: det som kommer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Dagens kort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kortet med passets nummer i Börja här på skärmen, eller skriv ut det på ett A4. Lägg det utskrivna kortet i högen efter passet: högen är de kort gruppen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början att låna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Sätt ett tomt blad på väggen. Före varje pass skriver du dagens början under de förra. Börja din egen första mening med den. Den som behöver lånar en början eller en rad ur kortet. Bladet sitter kvar hela perioden.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passets rad ur tabellen i Kort om kortskrivning innan klockan startar.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Första tanken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säger sin första tanke till en kamrat innan klockan startar. Stå då hos den som brukar bli sittande, och säg sedan till alla: </w:t>
            </w:r>
            <w:r>
              <w:rPr>
                <w:i/>
                <w:iCs/>
                <w:sz w:val="20"/>
                <w:szCs w:val="20"/>
              </w:rPr>
              <w:t xml:space="preserve">”Skriv det du sa.”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din egen sida och läs din rad först.</w:t>
            </w:r>
          </w:p>
        </w:tc>
      </w:tr>
    </w:tbl>
    <w:p>
      <w:pPr>
        <w:spacing w:after="160" w:before="0"/>
      </w:pPr>
    </w:p>
    <w:p>
      <w:pPr>
        <w:spacing w:after="120" w:before="160"/>
      </w:pPr>
      <w:r>
        <w:rPr>
          <w:color w:val="4B5866"/>
          <w:sz w:val="18"/>
          <w:szCs w:val="18"/>
        </w:rPr>
        <w:t xml:space="preserve">© Niclas Fohlin. Mall till Kortskrivning: skriv varje dag, https://niclasfohlin.se/stodundervisning/kortskrivning-skriv-varje-dag.</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Kortskrivning: skriv varje dag</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Åk 1–9 · 10–15 minuter · 2–8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börja skriva direkt och skriva utan att stanna.</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Dagens kort</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ser dagens kort och hör din första mening.</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Skriv</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skriver utan att stanna tills klockan ringer.</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Skriv vidare</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stryker över, eller skriver sista ordet igen när det tar stopp.</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Dela</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läser en rad för en kamrat, som vill höra mer.</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Passet</w:t>
            </w:r>
            <w:r>
              <w:rPr>
                <w:rFonts w:ascii="Arial" w:cs="Arial" w:eastAsia="Arial" w:hAnsi="Arial"/>
                <w:color w:val="DCE8F5"/>
                <w:sz w:val="18"/>
                <w:szCs w:val="18"/>
              </w:rPr>
              <w:t xml:space="preserve">   Uppgiften varje dag: ”Skriv vad du tänker när du ser, läser eller tänker på det här.”</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Ta fram dagens skrivkort: i pass 1–10 kortet med passets nummer i Börja här, och sedan ett kort från sidan </w:t>
            </w:r>
            <w:hyperlink w:history="1" r:id="rIdup8btl9nmrv_pv73dblha">
              <w:r>
                <w:rPr>
                  <w:rFonts w:ascii="Arial" w:cs="Arial" w:eastAsia="Arial" w:hAnsi="Arial"/>
                  <w:color w:val="2e75b6"/>
                  <w:sz w:val="18"/>
                  <w:szCs w:val="18"/>
                  <w:u w:val="single" w:color="2e75b6"/>
                </w:rPr>
                <w:t xml:space="preserve">Ta fram ett skrivkort</w:t>
              </w:r>
            </w:hyperlink>
            <w:r>
              <w:rPr>
                <w:rFonts w:ascii="Arial" w:cs="Arial" w:eastAsia="Arial" w:hAnsi="Arial"/>
                <w:color w:val="1a1a1a"/>
                <w:sz w:val="18"/>
                <w:szCs w:val="18"/>
              </w:rPr>
              <w:t xml:space="preserve"> på niclasfohlin.se. Tänk ut din egen första mening. På bordet: skrivböcker, pennor, högen med gruppens kort och lösa papper. Alla ser en klocka.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Dagens kort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2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Visa kortet, och läs högt om det är ett citat eller en händelse. Säg uppgiften och din egen första mening.</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Till båtarna i öknen: ”Det började med att vattnet sjönk.”</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Skriv</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3–8 min · var och en</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Starta klockan på dagens skrivtid, först tre minuter. Alla skriver utan att stanna. I de tio första passen skriver du också den första minuten. När klockan ringer skriver eleverna klart sin mening.</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”Låt inte pennan stanna, även när det är trögt.”</w:t>
            </w:r>
          </w:p>
          <w:p>
            <w:pPr>
              <w:spacing w:after="0" w:before="0" w:line="240"/>
              <w:rPr>
                <w:rFonts w:ascii="Arial" w:cs="Arial" w:eastAsia="Arial" w:hAnsi="Arial"/>
                <w:sz w:val="19"/>
                <w:szCs w:val="19"/>
              </w:rPr>
            </w:pPr>
            <w:r>
              <w:rPr>
                <w:rFonts w:ascii="Arial" w:cs="Arial" w:eastAsia="Arial" w:hAnsi="Arial"/>
                <w:color w:val="1a1a1a"/>
                <w:sz w:val="18"/>
                <w:szCs w:val="18"/>
              </w:rPr>
              <w:t xml:space="preserve">”Stryk över och skriv vidare.”</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Dela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5 min · i par eller tre</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Eleverna stryker under en rad och läser den för en kamrat, som säger ”Berätta mer om …”. Den som läste berättar eller skriver en rad till.</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”Den som vill står över.”</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Veckans sista pass</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i Skriv, 2–3 min till</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Ta gärna ett bildkort. Säg ”streck” efter tre minuter. Alla drar ett streck efter sitt sista ord och skriver vidare. När klockan ringer räknar eleven orden fram till strecket och skriver antalet i Min skrivlista.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upp vilka som inte började inom en minut, suddade eller slutade före klockan, och nästa skrivtid. Skrev de flesta när klockan ringde: en minut till, upp till åtta. Slutade de före: en minut mindre, ned till tre.</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9"/>
        <w:gridCol w:w="6910"/>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När pennan stannar</w:t>
            </w:r>
            <w:r>
              <w:rPr>
                <w:rFonts w:ascii="Arial" w:cs="Arial" w:eastAsia="Arial" w:hAnsi="Arial"/>
                <w:color w:val="DCE8F5"/>
                <w:sz w:val="18"/>
                <w:szCs w:val="18"/>
              </w:rPr>
              <w:t xml:space="preserve">   Ingen rättar, och du läser bara det eleven själv visar.</w:t>
            </w:r>
          </w:p>
        </w:tc>
      </w:tr>
      <w:tr>
        <w:trPr>
          <w:cantSplit/>
        </w:trPr>
        <w:tc>
          <w:tcPr>
            <w:tcW w:type="dxa" w:w="355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du ser eller hör</w:t>
            </w:r>
          </w:p>
        </w:tc>
        <w:tc>
          <w:tcPr>
            <w:tcW w:type="dxa" w:w="691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”Är det rätt?”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du skriver är rätt.” Visar eleven sin text, säger du: ”Berätta mer om …”</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har inte börjat efter en minut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Sätt dig bredvid: ”Vad var din första tanke?” Skriv elevens ord som första rad. ”Det där är dina ord. Fortsätt.” Nästa pass säger du bara: ”Skriv det.”</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har inte skrivit på tre pass</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Fråga var det tar stopp. Idén: välj kort tillsammans. Orden: skriv det eleven säger. Modet: ett löst papper att slänga.</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”Hur stavas det?”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”Skriv det som du hör det, sätt prickar under och skriv vidare.”</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suddar</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”Stryk över och skriv vidare.” En pil får visa vart tanken gick.</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”Klar!” efter två rader</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”Skriv ditt sista ord igen tills nästa tanke kommer.”</w:t>
            </w:r>
          </w:p>
        </w:tc>
      </w:tr>
      <w:tr>
        <w:trPr>
          <w:cantSplit/>
        </w:trPr>
        <w:tc>
          <w:tcPr>
            <w:tcW w:type="dxa" w:w="355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”Jag kommer inte på något.”</w:t>
            </w:r>
          </w:p>
        </w:tc>
        <w:tc>
          <w:tcPr>
            <w:tcW w:type="dxa" w:w="691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”Ta ett kort ur högen, eller skriv om något annat.”</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47"/>
        <w:gridCol w:w="2931"/>
        <w:gridCol w:w="6491"/>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De tio första passen</w:t>
            </w:r>
            <w:r>
              <w:rPr>
                <w:rFonts w:ascii="Arial" w:cs="Arial" w:eastAsia="Arial" w:hAnsi="Arial"/>
                <w:color w:val="DCE8F5"/>
                <w:sz w:val="18"/>
                <w:szCs w:val="18"/>
              </w:rPr>
              <w:t xml:space="preserve">   Eleverna säger sin första tanke till en kamrat innan klockan startar.</w:t>
            </w:r>
          </w:p>
        </w:tc>
      </w:tr>
      <w:tr>
        <w:trPr>
          <w:cantSplit/>
        </w:trPr>
        <w:tc>
          <w:tcPr>
            <w:tcW w:type="dxa" w:w="1047"/>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Pass</w:t>
            </w:r>
          </w:p>
        </w:tc>
        <w:tc>
          <w:tcPr>
            <w:tcW w:type="dxa" w:w="293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En början att låna</w:t>
            </w:r>
          </w:p>
        </w:tc>
        <w:tc>
          <w:tcPr>
            <w:tcW w:type="dxa" w:w="6491"/>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innan klockan startar</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ser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är inte ute efter ett visst svar. Det du skriver är rätt.”</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tänker på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här skrivandet är för att tänka och lära, inte för att rättas.”</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började med att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”Det är själva skrivandet som är viktigt, inte att det blir klart.”</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4</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undrar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 skriver för att utveckla våra tankar. Det är värt något i sig.”</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5</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”Strax innan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”Vissa texter är bara dina. Ibland delar vi en mening med varandra.”</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6</w:t>
            </w:r>
          </w:p>
        </w:tc>
        <w:tc>
          <w:tcPr>
            <w:tcW w:type="dxa" w:w="293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”Tänk om …”</w:t>
            </w:r>
          </w:p>
        </w:tc>
        <w:tc>
          <w:tcPr>
            <w:tcW w:type="dxa" w:w="6491"/>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”Skriv och se vart det leder. Låt inte pennan stanna.”</w:t>
            </w:r>
          </w:p>
        </w:tc>
      </w:tr>
      <w:tr>
        <w:trPr>
          <w:cantSplit/>
        </w:trPr>
        <w:tc>
          <w:tcPr>
            <w:tcW w:type="dxa" w:w="1047"/>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7–10</w:t>
            </w:r>
          </w:p>
        </w:tc>
        <w:tc>
          <w:tcPr>
            <w:tcW w:type="dxa" w:w="9422"/>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7 ”Om jag var där …” · 8 ”Det påminner mig om …” · 9 ”Nästa dag …” · 10 ”Jag tror att …”</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Skriv dagens början på bladet på väggen, under de förra, och börja din egen mening med den. I Dela läser du din rad först. Det första passet tar 25 minuter och står i metoden, efter passet.</w:t>
      </w:r>
    </w:p>
    <w:p>
      <w:pPr>
        <w:spacing w:after="0" w:before="0" w:line="240"/>
        <w:rPr>
          <w:rFonts w:ascii="Calibri" w:cs="Calibri" w:eastAsia="Calibri" w:hAnsi="Calibri"/>
          <w:sz w:val="2"/>
          <w:szCs w:val="2"/>
        </w:rPr>
        <w:sectPr>
          <w:headerReference w:type="default" r:id="rId13"/>
          <w:footerReference w:type="default" r:id="rId14"/>
          <w:pgSz w:w="11909" w:h="16834" w:orient="portrait"/>
          <w:pgMar w:top="720" w:right="720" w:bottom="720" w:left="720" w:header="360" w:footer="360" w:gutter="0"/>
          <w:pgNumType/>
          <w:docGrid w:linePitch="360"/>
        </w:sectPr>
      </w:pPr>
    </w:p>
    <w:p>
      <w:pPr>
        <w:pStyle w:val="Heading1"/>
        <w:spacing w:after="40" w:before="0"/>
      </w:pPr>
      <w:r>
        <w:rPr>
          <w:rFonts w:ascii="Calibri" w:cs="Calibri" w:eastAsia="Calibri" w:hAnsi="Calibri"/>
        </w:rPr>
        <w:t xml:space="preserve">Min skrivlista</w:t>
      </w:r>
    </w:p>
    <w:p>
      <w:pPr>
        <w:spacing w:after="160" w:before="0"/>
      </w:pPr>
      <w:r>
        <w:rPr>
          <w:rFonts w:ascii="Andika" w:cs="Andika" w:eastAsia="Andika" w:hAnsi="Andika"/>
          <w:sz w:val="22"/>
          <w:szCs w:val="22"/>
        </w:rPr>
        <w:t xml:space="preserve">En rad i veckan. Räkna orden fram till strecket, och skriv eller rita hur det gick.</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Datum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Ord på tre minuter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Så gick 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0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0" w:before="0" w:line="240"/>
        <w:rPr>
          <w:rFonts w:ascii="Calibri" w:cs="Calibri" w:eastAsia="Calibri" w:hAnsi="Calibri"/>
          <w:sz w:val="2"/>
          <w:szCs w:val="2"/>
        </w:rPr>
      </w:pPr>
    </w:p>
    <w:sectPr>
      <w:headerReference w:type="default" r:id="rId15"/>
      <w:footerReference w:type="default" r:id="rId16"/>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e870b75-1862-9f66-014a-17ed0a8d0b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niclasfohlin.se/stodundervisning/kortskrivning-skriv-varje-dag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niclasfohlin.se/stodundervisning/kortskrivning-skriv-varje-dag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Kortskrivning: skriv varje dag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5.xml"/><Relationship Id="rIdoqmw3jwiow-8ohp9k9kir" Type="http://schemas.openxmlformats.org/officeDocument/2006/relationships/hyperlink" Target="https://niclasfohlin.se/skrivkort" TargetMode="External"/><Relationship Id="rIdup8btl9nmrv_pv73dblha" Type="http://schemas.openxmlformats.org/officeDocument/2006/relationships/hyperlink" Target="https://niclasfohlin.se/skrivkort"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Kortskrivning: skriv varje dag</dc:title>
  <dc:creator>Niclas Fohlin</dc:creator>
  <dc:description>© Niclas Fohlin · niclasfohlin.se</dc:description>
  <cp:lastModifiedBy>Un-named</cp:lastModifiedBy>
  <cp:revision>1</cp:revision>
  <dcterms:created xsi:type="dcterms:W3CDTF">2026-10-29T11:56:53.787Z</dcterms:created>
  <dcterms:modified xsi:type="dcterms:W3CDTF">2026-10-29T11:56:53.787Z</dcterms:modified>
</cp:coreProperties>
</file>

<file path=docProps/custom.xml><?xml version="1.0" encoding="utf-8"?>
<Properties xmlns="http://schemas.openxmlformats.org/officeDocument/2006/custom-properties" xmlns:vt="http://schemas.openxmlformats.org/officeDocument/2006/docPropsVTypes"/>
</file>