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328"/>
        <w:gridCol w:w="3141"/>
      </w:tblGrid>
      <w:tr>
        <w:trPr>
          <w:cantSplit/>
        </w:trPr>
        <w:tc>
          <w:tcPr>
            <w:tcW w:type="dxa" w:w="732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44"/>
                <w:szCs w:val="44"/>
              </w:rPr>
              <w:t xml:space="preserve">Ljudlek: Från ord till mening</w:t>
            </w:r>
          </w:p>
        </w:tc>
        <w:tc>
          <w:tcPr>
            <w:tcW w:type="dxa" w:w="3141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Lektionskort</w:t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F–2 · 30 minuter · 2–12 elever</w:t>
            </w:r>
          </w:p>
        </w:tc>
      </w:tr>
    </w:tbl>
    <w:p>
      <w:pPr>
        <w:spacing w:after="8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110" w:before="0" w:line="240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Mål:</w:t>
      </w:r>
      <w:r>
        <w:rPr>
          <w:rFonts w:ascii="Arial" w:cs="Arial" w:eastAsia="Arial" w:hAnsi="Arial"/>
          <w:color w:val="1a1a1a"/>
          <w:sz w:val="21"/>
          <w:szCs w:val="21"/>
        </w:rPr>
        <w:t xml:space="preserve"> kunna skriva och läsa en kort mening.</w:t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17"/>
        <w:gridCol w:w="2617"/>
        <w:gridCol w:w="2617"/>
        <w:gridCol w:w="2618"/>
      </w:tblGrid>
      <w:tr>
        <w:trPr>
          <w:cantSplit/>
        </w:trPr>
        <w:tc>
          <w:tcPr>
            <w:tcW w:type="dxa" w:w="2617"/>
            <w:tcBorders>
              <w:top w:val="single" w:color="2e75b6" w:sz="18"/>
              <w:left w:val="single" w:color="d6e4f0" w:sz="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Säg igen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Säg meningen igen och lägg en kloss för varje ord.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Bygg ett ord i taget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Stor bokstav först, en bokstav för varje ljud, mellanrum och punkt sist.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Läs från början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Läs från början efter varje ord, med fingret under.</w:t>
            </w:r>
          </w:p>
        </w:tc>
        <w:tc>
          <w:tcPr>
            <w:tcW w:type="dxa" w:w="2618"/>
            <w:tcBorders>
              <w:top w:val="single" w:color="2e75b6" w:sz="18"/>
              <w:left w:val="single" w:color="FFFFFF" w:sz="24"/>
              <w:bottom w:val="single" w:color="d6e4f0" w:sz="4"/>
              <w:right w:val="single" w:color="d6e4f0" w:sz="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Byt ett ord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Den ena byter tyst ett ord, och kamraten läser.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64"/>
        <w:gridCol w:w="6805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Meningarna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Ta meningar med bokstäver som gruppen har haft.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Meningen</w:t>
            </w:r>
          </w:p>
        </w:tc>
        <w:tc>
          <w:tcPr>
            <w:tcW w:type="dxa" w:w="6805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Orden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Rad 1 · Två ord</w:t>
            </w:r>
          </w:p>
        </w:tc>
        <w:tc>
          <w:tcPr>
            <w:tcW w:type="dxa" w:w="680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Ola ler. Lisa ror. Vi ler. Ola vilar. Elin målar. Vi åker. Ali syr. Mira läser. Vi äter.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Rad 2 · Tre ord</w:t>
            </w:r>
          </w:p>
        </w:tc>
        <w:tc>
          <w:tcPr>
            <w:tcW w:type="dxa" w:w="680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Ola ser solen. Elin ser solen. Mira ser mos. Vi ser solen. Ali tar mos. Vi har is. Vi äter mat. Mira läser mera. Elin ser snö. Ola ser Lisa.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Rad 3 · Fyra ord</w:t>
            </w:r>
          </w:p>
        </w:tc>
        <w:tc>
          <w:tcPr>
            <w:tcW w:type="dxa" w:w="680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Ola ror i solen. Vi vilar i solen. Elin tar mos nu. Mira målar tre hus. Vi äter mat ute. Mira har tre bär. Ali ser tre sälar.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Rad 4 · Egen mening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Ola ser mos.</w:t>
            </w:r>
          </w:p>
        </w:tc>
        <w:tc>
          <w:tcPr>
            <w:tcW w:type="dxa" w:w="680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Eleven säger en egen mening på två till fyra ord eller byter två ord i en mening ur tabellen Meningarna.</w:t>
            </w:r>
          </w:p>
        </w:tc>
      </w:tr>
    </w:tbl>
    <w:p>
      <w:pPr>
        <w:spacing w:after="0" w:before="70" w:line="240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color w:val="1a1a1a"/>
          <w:sz w:val="18"/>
          <w:szCs w:val="18"/>
        </w:rPr>
        <w:t xml:space="preserve">Säg vad ror och syr betyder. I raden Egen mening skriver du småorden ”jag” och ”och” på tavlan.</w:t>
      </w:r>
    </w:p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3"/>
        <w:gridCol w:w="4502"/>
        <w:gridCol w:w="3664"/>
      </w:tblGrid>
      <w:tr>
        <w:trPr>
          <w:cantSplit/>
        </w:trPr>
        <w:tc>
          <w:tcPr>
            <w:tcW w:type="dxa" w:w="10469"/>
            <w:gridSpan w:val="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Passet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Delen</w:t>
            </w:r>
          </w:p>
        </w:tc>
        <w:tc>
          <w:tcPr>
            <w:tcW w:type="dxa" w:w="4502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leder du</w:t>
            </w:r>
          </w:p>
        </w:tc>
        <w:tc>
          <w:tcPr>
            <w:tcW w:type="dxa" w:w="3664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Du säger, till exempel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8166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Bokstäver att bygga med: de små i en hög per par, de stora och punkterna mellan två par. Skriv dagens stora bokstäver i hörnet av tavlan. Fyra klossar per par och en whiteboardtavla per elev. Välj dagens ljud, en bokstav som gruppen övar. Börja i rad 1. Bestäm paren och dagens elever: två eller tre som du lyssnar på i steg 4.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Ljudstart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0–5 min · alla i kör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Dagens ljud: visa bokstaven, och alla säger ljudet i spegeln. Sätt ihop fem ord: fisk, mask, hand, sand, hund. Dela upp fyra: snö, blå, fisk, mask.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Sätt ihop: ”Mmmooosss. Vilket ord blir det?”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Dela upp: ”Mus. Säg ljuden och håll upp ett finger för varje.”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1 Meningen på tavlan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5–9 min · du visar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Säg en mening, lägg en kloss för varje ord och skriv den på tavlan. Tänk högt.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”Jag ska skriva: Ola ler.”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”Hur många ord? Räkna med mig.”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2 Meningen ur högen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9–15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Två meningar. Paret säger meningen igen, lägger klossarna och bygger den.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”Säg den igen och lägg klossarna.”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”Bygg det första ordet, en bokstav för varje ljud.”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3 Byt ett ord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15–20 min · i par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Den sista meningen ligger kvar. Den ena byter tyst ett ord, den andra läser. Sedan byter de.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”Byt ett ord tyst medan din kamrat blundar.”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”Ljuda det nya ordet och läs meningen.”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4 Skriv meningen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20–25 min · var och en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Sudda tavlan men inte hörnet. Säg en ny mening. Alla skriver och läser med fingret.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”Säg den igen och lägg klossarna.”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”Skriv ett ord i taget, med mellanrum.”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Avslut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25–30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Var och en svarar. Säg vad du hörde.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”Säg ett ord från i dag och vad du gjorde med det.”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Efter passet</w:t>
            </w:r>
          </w:p>
        </w:tc>
        <w:tc>
          <w:tcPr>
            <w:tcW w:type="dxa" w:w="8166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Skriv upp vilka av dagens elever som klarade steg 4. Nästa rad när dagens elever skriver en mening själva, två pass i följd.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69"/>
        <w:gridCol w:w="6700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Lyssna efter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I alla steg: vänta tre sekunder och fråga ”Vad hör du?” Säg först vad eleven gjorde rätt.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Det eleven gör</w:t>
            </w:r>
          </w:p>
        </w:tc>
        <w:tc>
          <w:tcPr>
            <w:tcW w:type="dxa" w:w="6700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Bygger ”Olaler.”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”Läs från början. Hur många ord?”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Skriver ”ola ler”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”Var börjar meningen, och var slutar den?” Peka på hörnet av tavlan om eleven inte hittar den stora bokstaven.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Börjar bygga direkt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”Vad gör du först?” Säg meningen igen och lägg klossarna tillsammans med eleven.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Läser ”Vi ler” när det ligger Vi ror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”Läs det som ligger, med fingret under.”</w:t>
            </w:r>
          </w:p>
        </w:tc>
      </w:tr>
    </w:tbl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Arial" w:cs="Arial" w:eastAsia="Arial" w:hAnsi="Arial"/>
        <w:sz w:val="19"/>
        <w:szCs w:val="19"/>
      </w:rPr>
    </w:pPr>
    <w:r>
      <w:rPr>
        <w:rFonts w:ascii="Arial" w:cs="Arial" w:eastAsia="Arial" w:hAnsi="Arial"/>
        <w:color w:val="555555"/>
        <w:sz w:val="15"/>
        <w:szCs w:val="15"/>
      </w:rPr>
      <w:t xml:space="preserve">© Niclas Fohlin, niclasfohlin.se, där du skriver ut lektionens material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Ljudlek: Från ord till mening · Lektionskort</dc:title>
  <dc:creator>Niclas Fohlin</dc:creator>
  <dc:description>© Niclas Fohlin · niclasfohlin.se</dc:description>
  <cp:lastModifiedBy>Un-named</cp:lastModifiedBy>
  <cp:revision>1</cp:revision>
  <dcterms:created xsi:type="dcterms:W3CDTF">2026-10-29T11:57:44.997Z</dcterms:created>
  <dcterms:modified xsi:type="dcterms:W3CDTF">2026-10-29T11:57:44.997Z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