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8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spacing w:after="120" w:before="0"/>
      </w:pPr>
      <w:r>
        <w:t xml:space="preserve">Bladet gäller veckans tre till fem pass. Raden är gruppens rad i tabellen Så blir lektionen svårare. Under Nästa gång skriver du samma rad, nästa rad eller nästa lektion, och de första veckorna kryssar du det som ska med.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Ljudlek: Från ord till mening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         Eleverna ________________________________________________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raden, dagens ljud och dagens elever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Vid varje namn: det du lyssnar efter.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det dagens elever sa och gjorde i steg 4, och var de fastnade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4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5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8"/>
        <w:gridCol w:w="964"/>
        <w:gridCol w:w="964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4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sa meningen igen och lade en kloss per ord.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lämnade ett fingers mellanrum mellan orden.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481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Efter varje ord läste vi från början.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Sist i veckan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gör eleverna själva nu som de inte gjorde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Jag tar med mig in i nästa vecka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Ta nästa rad när dagens elever själva skriver en mening med alla ord, mellanrum, stor bokstav och punkt, två pass i följd. Klarar fler än hälften av eleverna steg 4 i sista raden, visar ljudkollens uppgift 9 vad ni gör sedan.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Från ord till mening, https://niclasfohlin.se/stodundervisning/ljudlek-fran-ord-till-mening.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Datum före: ______________________</w:t>
      </w:r>
      <w:r>
        <w:rPr>
          <w:color w:val="4B5866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säga en mening, säga den igen och lägga en kloss för varje ord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bygga och skriva en mening på två till fyra ord, med mellanrum, stor bokstav och punkt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läsa tillbaka det som ligger eller står, med fingret under, och läsa ett ord som kamraten har bytt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center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1D4F91"/>
                <w:sz w:val="42"/>
                <w:szCs w:val="42"/>
              </w:rPr>
              <w:t xml:space="preserve">□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565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Från ord till mening, https://niclasfohlin.se/stodundervisning/ljudlek-fran-ord-till-mening.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Bokstäver att bygga med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keepLines/>
        <w:spacing w:after="120" w:before="0"/>
      </w:pPr>
      <w:r>
        <w:t xml:space="preserve">Arken har hela alfabetet, och de bokstäver som behövs mest finns flera gånger, så att paret kan bygga varje mening i Meningarna ur sin hög.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Bokstäver att bygga med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Högen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 först bort de bokstäver som gruppen inte har haft. Lägg de små bokstäverna i en hög mitt på parets bänk och bred ut dem med bokstaven uppåt, så att alla bokstäver syns. Lägg de stora bokstäverna och tecknen i en liten hög mellan två par. Paret sitter bredvid varandra, så att meningen ligger rättvänd för båda. Saknas en bokstav, skriv den på en lapp.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 och ned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eleverna att u blir n och d blir p när bokstaven ligger upp och ned.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1"/>
          <w:footerReference w:type="default" r:id="rId12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Bokstäver att bygga med: små bokstäver</w:t>
      </w:r>
    </w:p>
    <w:tbl>
      <w:tblPr>
        <w:tblW w:type="dxa" w:w="107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b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c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f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g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p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q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u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w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x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y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z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ä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ö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3"/>
          <w:footerReference w:type="default" r:id="rId14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Bokstäver att bygga med: stora bokstäver och tecken</w:t>
      </w:r>
    </w:p>
    <w:tbl>
      <w:tblPr>
        <w:tblW w:type="dxa" w:w="107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B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C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F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G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P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Q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U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W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X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Y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Z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Ä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Ö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?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5"/>
          <w:footerReference w:type="default" r:id="rId16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Bokstavskorten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keepLines/>
        <w:spacing w:after="120" w:before="0"/>
      </w:pPr>
      <w:r>
        <w:t xml:space="preserve">Det är samma 24 kort i alla lektioner, i den ordning bokstäverna blir dagens ljud.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Bokstavskorten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korten på tjockt papper och klipp isär dem. Håll upp kortet för dagens ljud så att alla ser det, och håll det rättvänt, eftersom u blir n och d blir p när kortet vänds upp och ned.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7"/>
          <w:footerReference w:type="default" r:id="rId1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Bokstavskort</w:t>
      </w:r>
    </w:p>
    <w:tbl>
      <w:tblPr>
        <w:tblW w:type="dxa" w:w="10772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93"/>
        <w:gridCol w:w="2693"/>
        <w:gridCol w:w="2693"/>
        <w:gridCol w:w="2693"/>
      </w:tblGrid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s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o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l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a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r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m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e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n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i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v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t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f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å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p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k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d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u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b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g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h</w:t>
            </w:r>
          </w:p>
        </w:tc>
      </w:tr>
      <w:tr>
        <w:trPr>
          <w:cantSplit/>
          <w:trHeight w:val="2490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y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ä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ö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15"/>
              <w:right w:type="dxa" w:w="80"/>
            </w:tcMar>
            <w:vAlign w:val="center"/>
          </w:tcPr>
          <w:p>
            <w:pPr>
              <w:spacing w:after="0" w:before="0" w:line="171"/>
              <w:jc w:val="center"/>
            </w:pPr>
            <w:r>
              <w:rPr>
                <w:rFonts w:ascii="Andika" w:cs="Andika" w:eastAsia="Andika" w:hAnsi="Andika"/>
                <w:color w:val="14202B"/>
                <w:sz w:val="192"/>
                <w:szCs w:val="192"/>
              </w:rPr>
              <w:t xml:space="preserve">j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19"/>
          <w:footerReference w:type="default" r:id="rId20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Ljudlek: Från ord till mening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F–2 · 30 minuter · 2–12 elever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110" w:before="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Mål:</w:t>
      </w:r>
      <w:r>
        <w:rPr>
          <w:rFonts w:ascii="Arial" w:cs="Arial" w:eastAsia="Arial" w:hAnsi="Arial"/>
          <w:color w:val="1a1a1a"/>
          <w:sz w:val="21"/>
          <w:szCs w:val="21"/>
        </w:rPr>
        <w:t xml:space="preserve"> kunna skriva och läsa en kort mening.</w:t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17"/>
        <w:gridCol w:w="2617"/>
        <w:gridCol w:w="2617"/>
        <w:gridCol w:w="2618"/>
      </w:tblGrid>
      <w:tr>
        <w:trPr>
          <w:cantSplit/>
        </w:trPr>
        <w:tc>
          <w:tcPr>
            <w:tcW w:type="dxa" w:w="2617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Säg igen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Säg meningen igen och lägg en kloss för varje ord.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Bygg ett ord i taget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Stor bokstav först, en bokstav för varje ljud, mellanrum och punkt sist.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Läs från början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Läs från början efter varje ord, med fingret under.</w:t>
            </w:r>
          </w:p>
        </w:tc>
        <w:tc>
          <w:tcPr>
            <w:tcW w:type="dxa" w:w="2618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Byt ett ord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Den ena byter tyst ett ord, och kamraten läser.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64"/>
        <w:gridCol w:w="6805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Meningarna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Ta meningar med bokstäver som gruppen har haft.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Meningen</w:t>
            </w:r>
          </w:p>
        </w:tc>
        <w:tc>
          <w:tcPr>
            <w:tcW w:type="dxa" w:w="6805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Orden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1 · Två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ler. Lisa ror. Vi ler. Ola vilar. Elin målar. Vi åker. Ali syr. Mira läser. Vi äter.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2 · Tre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ser solen. Elin ser solen. Mira ser mos. Vi ser solen. Ali tar mos. Vi har is. Vi äter mat. Mira läser mera. Elin ser snö. Ola ser Lisa.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3 · Fyra ord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Ola ror i solen. Vi vilar i solen. Elin tar mos nu. Mira målar tre hus. Vi äter mat ute. Mira har tre bär. Ali ser tre sälar.</w:t>
            </w:r>
          </w:p>
        </w:tc>
      </w:tr>
      <w:tr>
        <w:trPr>
          <w:cantSplit/>
        </w:trPr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Rad 4 · Egen mening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Ola ser mos.</w:t>
            </w:r>
          </w:p>
        </w:tc>
        <w:tc>
          <w:tcPr>
            <w:tcW w:type="dxa" w:w="680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Eleven säger en egen mening på två till fyra ord eller byter två ord i en mening ur tabellen Meningarna.</w:t>
            </w:r>
          </w:p>
        </w:tc>
      </w:tr>
    </w:tbl>
    <w:p>
      <w:pPr>
        <w:spacing w:after="0" w:before="7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color w:val="1a1a1a"/>
          <w:sz w:val="18"/>
          <w:szCs w:val="18"/>
        </w:rPr>
        <w:t xml:space="preserve">Säg vad ror och syr betyder. I raden Egen mening skriver du småorden ”jag” och ”och” på tavlan.</w:t>
      </w:r>
    </w:p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3"/>
        <w:gridCol w:w="4502"/>
        <w:gridCol w:w="3664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Passet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Delen</w:t>
            </w:r>
          </w:p>
        </w:tc>
        <w:tc>
          <w:tcPr>
            <w:tcW w:type="dxa" w:w="4502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66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8166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Bokstäver att bygga med: de små i en hög per par, de stora och punkterna mellan två par. Skriv dagens stora bokstäver i hörnet av tavlan. Fyra klossar per par och en whiteboardtavla per elev. Välj dagens ljud, en bokstav som gruppen övar. Börja i rad 1. Bestäm paren och dagens elever: två eller tre som du lyssnar på i steg 4.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Ljudstart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0–5 min · alla i kör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Dagens ljud: visa bokstaven, och alla säger ljudet i spegeln. Sätt ihop fem ord: fisk, mask, hand, sand, hund. Dela upp fyra: snö, blå, fisk, mask.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Sätt ihop: ”Mmmooosss. Vilket ord blir det?”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Dela upp: ”Mus. Säg ljuden och håll upp ett finger för varje.”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1 Meningen på tavlan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5–9 min · du visar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Säg en mening, lägg en kloss för varje ord och skriv den på tavlan. Tänk högt.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”Jag ska skriva: Ola ler.”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”Hur många ord? Räkna med mig.”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2 Meningen ur högen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9–15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Två meningar. Paret säger meningen igen, lägger klossarna och bygger den.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den igen och lägg klossarna.”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”Bygg det första ordet, en bokstav för varje ljud.”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3 Byt ett ord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15–20 min · i par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Den sista meningen ligger kvar. Den ena byter tyst ett ord, den andra läser. Sedan byter de.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”Byt ett ord tyst medan din kamrat blundar.”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”Ljuda det nya ordet och läs meningen.”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4 Skriv meningen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20–25 min · var och en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Sudda tavlan men inte hörnet. Säg en ny mening. Alla skriver och läser med fingret.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den igen och lägg klossarna.”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”Skriv ett ord i taget, med mellanrum.”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7"/>
                <w:szCs w:val="17"/>
              </w:rPr>
              <w:t xml:space="preserve">25–30 min · alla</w:t>
            </w:r>
          </w:p>
        </w:tc>
        <w:tc>
          <w:tcPr>
            <w:tcW w:type="dxa" w:w="450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 och en svarar. Säg vad du hörde.</w:t>
            </w:r>
          </w:p>
        </w:tc>
        <w:tc>
          <w:tcPr>
            <w:tcW w:type="dxa" w:w="366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ett ord från i dag och vad du gjorde med det.”</w:t>
            </w:r>
          </w:p>
        </w:tc>
      </w:tr>
      <w:tr>
        <w:trPr>
          <w:cantSplit/>
        </w:trPr>
        <w:tc>
          <w:tcPr>
            <w:tcW w:type="dxa" w:w="230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passet</w:t>
            </w:r>
          </w:p>
        </w:tc>
        <w:tc>
          <w:tcPr>
            <w:tcW w:type="dxa" w:w="8166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Skriv upp vilka av dagens elever som klarade steg 4. Nästa rad när dagens elever skriver en mening själva, två pass i följd.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69"/>
        <w:gridCol w:w="6700"/>
      </w:tblGrid>
      <w:tr>
        <w:trPr>
          <w:cantSplit/>
        </w:trPr>
        <w:tc>
          <w:tcPr>
            <w:tcW w:type="dxa" w:w="10469"/>
            <w:gridSpan w:val="2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Lyssna efter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I alla steg: vänta tre sekunder och fråga ”Vad hör du?” Säg först vad eleven gjorde rätt.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Det eleven gör</w:t>
            </w:r>
          </w:p>
        </w:tc>
        <w:tc>
          <w:tcPr>
            <w:tcW w:type="dxa" w:w="670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Bygger ”Olaler.”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”Läs från början. Hur många ord?”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Skriver ”ola ler”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”Var börjar meningen, och var slutar den?” Peka på hörnet av tavlan om eleven inte hittar den stora bokstaven.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Börjar bygga direkt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”Vad gör du först?” Säg meningen igen och lägg klossarna tillsammans med eleven.</w:t>
            </w:r>
          </w:p>
        </w:tc>
      </w:tr>
      <w:tr>
        <w:trPr>
          <w:cantSplit/>
        </w:trPr>
        <w:tc>
          <w:tcPr>
            <w:tcW w:type="dxa" w:w="3769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Läser ”Vi ler” när det ligger Vi ror</w:t>
            </w:r>
          </w:p>
        </w:tc>
        <w:tc>
          <w:tcPr>
            <w:tcW w:type="dxa" w:w="670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”Läs det som ligger, med fingret under.”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headerReference w:type="default" r:id="rId21"/>
      <w:footerReference w:type="default" r:id="rId22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42013e2-ad30-2510-10bd-f07ad4af52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niclasfohlin.se/stodundervisning/ljudlek-fran-ord-till-mening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19"/>
        <w:szCs w:val="19"/>
      </w:rPr>
    </w:pPr>
    <w:r>
      <w:rPr>
        <w:rFonts w:ascii="Arial" w:cs="Arial" w:eastAsia="Arial" w:hAnsi="Arial"/>
        <w:color w:val="555555"/>
        <w:sz w:val="15"/>
        <w:szCs w:val="15"/>
      </w:rPr>
      <w:t xml:space="preserve">© Niclas Fohlin, niclasfohlin.se, där du skriver ut lektionens material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Från ord till mening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header" Target="header4.xml"/><Relationship Id="rId20" Type="http://schemas.openxmlformats.org/officeDocument/2006/relationships/footer" Target="footer4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2026-10-29T11:56:54.625Z</dcterms:created>
  <dcterms:modified xsi:type="dcterms:W3CDTF">2026-10-29T11:56:54.625Z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