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i grupp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i grupp</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Lektionen, raden och vilket pass i raden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klarade steg 4 själva?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Ljud och ord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lektion eller nästa?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Ljudlek i grupp · F–⁠2</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lektionen och orden ur Ordbanken.</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kortet för dagens ljud och några ni har haft.</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lektionens sidor med passet och stegen, materialet och en spegel per par.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Skrivit paren och dagens elever i snabbmallen.</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i grupp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höra det första och det sista ljudet och ljudet i mitten i korta ord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sätta ihop ljud till ord med två till fyra ljud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dela upp ord med två till fyra ljud i sina ljud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för de tio första bokstäverna: s, o, l, a, r, m, e, n, i och v</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skriva korta ljudenliga ord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byta ett ljud i ett ord och säga det nya ordet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korta ljudenliga ord och påhittade ord</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Bokstavskort till ljudstarten</w:t>
      </w:r>
    </w:p>
    <w:p>
      <w:pPr>
        <w:spacing w:after="160" w:before="0"/>
      </w:pPr>
      <w:r>
        <w:rPr>
          <w:i/>
          <w:iCs/>
          <w:color w:val="1D4F91"/>
          <w:sz w:val="24"/>
          <w:szCs w:val="24"/>
        </w:rPr>
        <w:t xml:space="preserve">Ljudlek i grupp · F–⁠2</w:t>
      </w:r>
    </w:p>
    <w:p>
      <w:pPr>
        <w:keepNext/>
        <w:spacing w:after="120" w:before="0"/>
      </w:pPr>
      <w:r>
        <w:t xml:space="preserve">Här är korten till dagens ljud, i den ordning bokstäverna blir dagens ljud. Skriv ut sidan två gånger för hela insatsen, så att korten räcker till ord som kaka, med två k och två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 till ljudstarten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När ni ljudar ett ord med korten lägger du dem rättvända för eleverna.</w:t>
            </w:r>
          </w:p>
        </w:tc>
      </w:tr>
    </w:tbl>
    <w:p>
      <w:pPr>
        <w:spacing w:after="160" w:before="0"/>
      </w:pP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1"/>
        <w:spacing w:after="40" w:before="0"/>
      </w:pPr>
      <w:r>
        <w:t xml:space="preserve">Bokstavskartan</w:t>
      </w:r>
    </w:p>
    <w:p>
      <w:pPr>
        <w:spacing w:after="160" w:before="0"/>
      </w:pPr>
      <w:r>
        <w:rPr>
          <w:i/>
          <w:iCs/>
          <w:color w:val="1D4F91"/>
          <w:sz w:val="24"/>
          <w:szCs w:val="24"/>
        </w:rPr>
        <w:t xml:space="preserve">Ljudlek i grupp · F–⁠2</w:t>
      </w:r>
    </w:p>
    <w:p>
      <w:pPr>
        <w:keepNext/>
        <w:spacing w:after="120" w:before="0"/>
      </w:pPr>
      <w:r>
        <w:t xml:space="preserve">Här är alfabetet med en bild för varje bokstav, och ordet till bilden börjar på bokstavens ljud. Kartan är till den som behöver stöd att minnas bokstävernas ljud, och i en del lektioner till alla.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Bokstavskartan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kartan i färg och laminera den. Lägg den framför den elev som behöver den, eller sätt upp den där gruppen sitter, och säg vad bilderna heter i kör första gången. Peka på bokstaven och bilden och säg ljudet: </w:t>
            </w:r>
            <w:r>
              <w:rPr>
                <w:i/>
                <w:iCs/>
                <w:sz w:val="20"/>
                <w:szCs w:val="20"/>
              </w:rPr>
              <w:t xml:space="preserve">”a, som i apa. Aaa.”</w:t>
            </w:r>
            <w:r>
              <w:rPr>
                <w:i w:val="false"/>
                <w:iCs w:val="false"/>
                <w:sz w:val="20"/>
                <w:szCs w:val="20"/>
              </w:rPr>
              <w:t xml:space="preserve"> Q, w och x har ingen bild, eftersom inga vanliga ord börjar på dem. Bilderna ger samma första ljud också om eleven säger kossa eller isbit, och åsnan kallar ni åsna, varje gång. Säg vokalens långa ljud när ni pekar, ooo och uuu, också när ordet på bilden har kort vokal, som orm, uggla, yxa och äpple.</w:t>
            </w:r>
          </w:p>
        </w:tc>
      </w:tr>
    </w:tbl>
    <w:p>
      <w:pPr>
        <w:spacing w:after="160" w:before="0"/>
      </w:pPr>
    </w:p>
    <w:p>
      <w:pPr>
        <w:spacing w:after="120" w:before="0"/>
      </w:pPr>
      <w:r>
        <w:rPr>
          <w:color w:val="4B5866"/>
          <w:sz w:val="18"/>
          <w:szCs w:val="18"/>
        </w:rPr>
        <w:t xml:space="preserve">Bilderna på bokstavskartan: Fluent Emoji, © Microsoft Corporation, MIT-licens.</w:t>
      </w:r>
    </w:p>
    <w:p>
      <w:p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Bokstavskarta</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2154"/>
        <w:gridCol w:w="2154"/>
        <w:gridCol w:w="2154"/>
        <w:gridCol w:w="2154"/>
        <w:gridCol w:w="2154"/>
      </w:tblGrid>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Aa</w:t>
            </w:r>
          </w:p>
          <w:p>
            <w:pPr>
              <w:spacing w:after="20" w:before="0"/>
              <w:jc w:val="center"/>
            </w:pPr>
            <w:r>
              <w:drawing>
                <wp:inline distT="0" distB="0" distL="0" distR="0">
                  <wp:extent cx="685800" cy="685800"/>
                  <wp:effectExtent t="0" r="0" b="0" l="0"/>
                  <wp:docPr id="3635" name="Bild 635"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apa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Bb</w:t>
            </w:r>
          </w:p>
          <w:p>
            <w:pPr>
              <w:spacing w:after="20" w:before="0"/>
              <w:jc w:val="center"/>
            </w:pPr>
            <w:r>
              <w:drawing>
                <wp:inline distT="0" distB="0" distL="0" distR="0">
                  <wp:extent cx="685800" cy="685800"/>
                  <wp:effectExtent t="0" r="0" b="0" l="0"/>
                  <wp:docPr id="3636" name="Bild 636" descr="b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1"/>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buss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Cc</w:t>
            </w:r>
          </w:p>
          <w:p>
            <w:pPr>
              <w:spacing w:after="20" w:before="0"/>
              <w:jc w:val="center"/>
            </w:pPr>
            <w:r>
              <w:drawing>
                <wp:inline distT="0" distB="0" distL="0" distR="0">
                  <wp:extent cx="685800" cy="685800"/>
                  <wp:effectExtent t="0" r="0" b="0" l="0"/>
                  <wp:docPr id="3637" name="Bild 637" descr="cit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2"/>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citron</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Dd</w:t>
            </w:r>
          </w:p>
          <w:p>
            <w:pPr>
              <w:spacing w:after="20" w:before="0"/>
              <w:jc w:val="center"/>
            </w:pPr>
            <w:r>
              <w:drawing>
                <wp:inline distT="0" distB="0" distL="0" distR="0">
                  <wp:extent cx="685800" cy="685800"/>
                  <wp:effectExtent t="0" r="0" b="0" l="0"/>
                  <wp:docPr id="3638" name="Bild 638" descr="dö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3"/>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dörr</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Ee</w:t>
            </w:r>
          </w:p>
          <w:p>
            <w:pPr>
              <w:spacing w:after="20" w:before="0"/>
              <w:jc w:val="center"/>
            </w:pPr>
            <w:r>
              <w:drawing>
                <wp:inline distT="0" distB="0" distL="0" distR="0">
                  <wp:extent cx="685800" cy="685800"/>
                  <wp:effectExtent t="0" r="0" b="0" l="0"/>
                  <wp:docPr id="3639" name="Bild 639" descr="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4"/>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ekorre</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Ff</w:t>
            </w:r>
          </w:p>
          <w:p>
            <w:pPr>
              <w:spacing w:after="20" w:before="0"/>
              <w:jc w:val="center"/>
            </w:pPr>
            <w:r>
              <w:drawing>
                <wp:inline distT="0" distB="0" distL="0" distR="0">
                  <wp:extent cx="685800" cy="685800"/>
                  <wp:effectExtent t="0" r="0" b="0" l="0"/>
                  <wp:docPr id="3640" name="Bild 640"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5"/>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fisk</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Gg</w:t>
            </w:r>
          </w:p>
          <w:p>
            <w:pPr>
              <w:spacing w:after="20" w:before="0"/>
              <w:jc w:val="center"/>
            </w:pPr>
            <w:r>
              <w:drawing>
                <wp:inline distT="0" distB="0" distL="0" distR="0">
                  <wp:extent cx="685800" cy="685800"/>
                  <wp:effectExtent t="0" r="0" b="0" l="0"/>
                  <wp:docPr id="3641" name="Bild 641" descr="gu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6"/>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gurka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Hh</w:t>
            </w:r>
          </w:p>
          <w:p>
            <w:pPr>
              <w:spacing w:after="20" w:before="0"/>
              <w:jc w:val="center"/>
            </w:pPr>
            <w:r>
              <w:drawing>
                <wp:inline distT="0" distB="0" distL="0" distR="0">
                  <wp:extent cx="685800" cy="685800"/>
                  <wp:effectExtent t="0" r="0" b="0" l="0"/>
                  <wp:docPr id="3642" name="Bild 642"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7"/>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hus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Ii</w:t>
            </w:r>
          </w:p>
          <w:p>
            <w:pPr>
              <w:spacing w:after="20" w:before="0"/>
              <w:jc w:val="center"/>
            </w:pPr>
            <w:r>
              <w:drawing>
                <wp:inline distT="0" distB="0" distL="0" distR="0">
                  <wp:extent cx="685800" cy="685800"/>
                  <wp:effectExtent t="0" r="0" b="0" l="0"/>
                  <wp:docPr id="3643" name="Bild 643" de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8"/>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is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Jj</w:t>
            </w:r>
          </w:p>
          <w:p>
            <w:pPr>
              <w:spacing w:after="20" w:before="0"/>
              <w:jc w:val="center"/>
            </w:pPr>
            <w:r>
              <w:drawing>
                <wp:inline distT="0" distB="0" distL="0" distR="0">
                  <wp:extent cx="685800" cy="685800"/>
                  <wp:effectExtent t="0" r="0" b="0" l="0"/>
                  <wp:docPr id="3644" name="Bild 644" descr="jordgub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49"/>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jordgubbe</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Kk</w:t>
            </w:r>
          </w:p>
          <w:p>
            <w:pPr>
              <w:spacing w:after="20" w:before="0"/>
              <w:jc w:val="center"/>
            </w:pPr>
            <w:r>
              <w:drawing>
                <wp:inline distT="0" distB="0" distL="0" distR="0">
                  <wp:extent cx="685800" cy="685800"/>
                  <wp:effectExtent t="0" r="0" b="0" l="0"/>
                  <wp:docPr id="3645" name="Bild 645"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0"/>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ko</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Ll</w:t>
            </w:r>
          </w:p>
          <w:p>
            <w:pPr>
              <w:spacing w:after="20" w:before="0"/>
              <w:jc w:val="center"/>
            </w:pPr>
            <w:r>
              <w:drawing>
                <wp:inline distT="0" distB="0" distL="0" distR="0">
                  <wp:extent cx="685800" cy="685800"/>
                  <wp:effectExtent t="0" r="0" b="0" l="0"/>
                  <wp:docPr id="3646" name="Bild 646" descr="le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1"/>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lejon</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Mm</w:t>
            </w:r>
          </w:p>
          <w:p>
            <w:pPr>
              <w:spacing w:after="20" w:before="0"/>
              <w:jc w:val="center"/>
            </w:pPr>
            <w:r>
              <w:drawing>
                <wp:inline distT="0" distB="0" distL="0" distR="0">
                  <wp:extent cx="685800" cy="685800"/>
                  <wp:effectExtent t="0" r="0" b="0" l="0"/>
                  <wp:docPr id="3647" name="Bild 647"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2"/>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myra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Nn</w:t>
            </w:r>
          </w:p>
          <w:p>
            <w:pPr>
              <w:spacing w:after="20" w:before="0"/>
              <w:jc w:val="center"/>
            </w:pPr>
            <w:r>
              <w:drawing>
                <wp:inline distT="0" distB="0" distL="0" distR="0">
                  <wp:extent cx="685800" cy="685800"/>
                  <wp:effectExtent t="0" r="0" b="0" l="0"/>
                  <wp:docPr id="3648" name="Bild 648" descr="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3"/>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nyckel</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Oo</w:t>
            </w:r>
          </w:p>
          <w:p>
            <w:pPr>
              <w:spacing w:after="20" w:before="0"/>
              <w:jc w:val="center"/>
            </w:pPr>
            <w:r>
              <w:drawing>
                <wp:inline distT="0" distB="0" distL="0" distR="0">
                  <wp:extent cx="685800" cy="685800"/>
                  <wp:effectExtent t="0" r="0" b="0" l="0"/>
                  <wp:docPr id="3649" name="Bild 649" descr="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4"/>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orm</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Pp</w:t>
            </w:r>
          </w:p>
          <w:p>
            <w:pPr>
              <w:spacing w:after="20" w:before="0"/>
              <w:jc w:val="center"/>
            </w:pPr>
            <w:r>
              <w:drawing>
                <wp:inline distT="0" distB="0" distL="0" distR="0">
                  <wp:extent cx="685800" cy="685800"/>
                  <wp:effectExtent t="0" r="0" b="0" l="0"/>
                  <wp:docPr id="3650" name="Bild 650"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5"/>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paraply</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Qq</w:t>
            </w:r>
          </w:p>
          <w:p>
            <w:pPr>
              <w:spacing w:after="20" w:before="0" w:line="1077" w:lineRule="exact"/>
            </w:pPr>
            <w:r>
              <w:rPr>
                <w:sz w:val="2"/>
                <w:szCs w:val="2"/>
              </w:rPr>
              <w:t xml:space="preserve"/>
            </w:r>
          </w:p>
          <w:p>
            <w:pPr>
              <w:spacing w:after="0" w:before="0" w:line="340" w:lineRule="exact"/>
              <w:jc w:val="center"/>
            </w:pPr>
            <w:r>
              <w:rPr>
                <w:rFonts w:ascii="Ljudlek Elev" w:cs="Ljudlek Elev" w:eastAsia="Ljudlek Elev" w:hAnsi="Ljudlek Elev"/>
                <w:color w:val="4B5866"/>
                <w:sz w:val="26"/>
                <w:szCs w:val="26"/>
              </w:rPr>
              <w:t xml:space="preserve">som k</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Rr</w:t>
            </w:r>
          </w:p>
          <w:p>
            <w:pPr>
              <w:spacing w:after="20" w:before="0"/>
              <w:jc w:val="center"/>
            </w:pPr>
            <w:r>
              <w:drawing>
                <wp:inline distT="0" distB="0" distL="0" distR="0">
                  <wp:extent cx="685800" cy="685800"/>
                  <wp:effectExtent t="0" r="0" b="0" l="0"/>
                  <wp:docPr id="3651" name="Bild 651"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6"/>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räv</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Ss</w:t>
            </w:r>
          </w:p>
          <w:p>
            <w:pPr>
              <w:spacing w:after="20" w:before="0"/>
              <w:jc w:val="center"/>
            </w:pPr>
            <w:r>
              <w:drawing>
                <wp:inline distT="0" distB="0" distL="0" distR="0">
                  <wp:extent cx="685800" cy="685800"/>
                  <wp:effectExtent t="0" r="0" b="0" l="0"/>
                  <wp:docPr id="3652" name="Bild 652"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7"/>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sol</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Tt</w:t>
            </w:r>
          </w:p>
          <w:p>
            <w:pPr>
              <w:spacing w:after="20" w:before="0"/>
              <w:jc w:val="center"/>
            </w:pPr>
            <w:r>
              <w:drawing>
                <wp:inline distT="0" distB="0" distL="0" distR="0">
                  <wp:extent cx="685800" cy="685800"/>
                  <wp:effectExtent t="0" r="0" b="0" l="0"/>
                  <wp:docPr id="3653" name="Bild 653"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8"/>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tiger</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Uu</w:t>
            </w:r>
          </w:p>
          <w:p>
            <w:pPr>
              <w:spacing w:after="20" w:before="0"/>
              <w:jc w:val="center"/>
            </w:pPr>
            <w:r>
              <w:drawing>
                <wp:inline distT="0" distB="0" distL="0" distR="0">
                  <wp:extent cx="685800" cy="685800"/>
                  <wp:effectExtent t="0" r="0" b="0" l="0"/>
                  <wp:docPr id="3654" name="Bild 654" descr="ug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59"/>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uggla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Vv</w:t>
            </w:r>
          </w:p>
          <w:p>
            <w:pPr>
              <w:spacing w:after="20" w:before="0"/>
              <w:jc w:val="center"/>
            </w:pPr>
            <w:r>
              <w:drawing>
                <wp:inline distT="0" distB="0" distL="0" distR="0">
                  <wp:extent cx="685800" cy="685800"/>
                  <wp:effectExtent t="0" r="0" b="0" l="0"/>
                  <wp:docPr id="3655" name="Bild 655" descr="våff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0"/>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våffla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Ww</w:t>
            </w:r>
          </w:p>
          <w:p>
            <w:pPr>
              <w:spacing w:after="20" w:before="0" w:line="1077" w:lineRule="exact"/>
            </w:pPr>
            <w:r>
              <w:rPr>
                <w:sz w:val="2"/>
                <w:szCs w:val="2"/>
              </w:rPr>
              <w:t xml:space="preserve"/>
            </w:r>
          </w:p>
          <w:p>
            <w:pPr>
              <w:spacing w:after="0" w:before="0" w:line="340" w:lineRule="exact"/>
              <w:jc w:val="center"/>
            </w:pPr>
            <w:r>
              <w:rPr>
                <w:rFonts w:ascii="Ljudlek Elev" w:cs="Ljudlek Elev" w:eastAsia="Ljudlek Elev" w:hAnsi="Ljudlek Elev"/>
                <w:color w:val="4B5866"/>
                <w:sz w:val="26"/>
                <w:szCs w:val="26"/>
              </w:rPr>
              <w:t xml:space="preserve">som v</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Xx</w:t>
            </w:r>
          </w:p>
          <w:p>
            <w:pPr>
              <w:spacing w:after="20" w:before="0" w:line="1077" w:lineRule="exact"/>
            </w:pPr>
            <w:r>
              <w:rPr>
                <w:sz w:val="2"/>
                <w:szCs w:val="2"/>
              </w:rPr>
              <w:t xml:space="preserve"/>
            </w:r>
          </w:p>
          <w:p>
            <w:pPr>
              <w:spacing w:after="0" w:before="0" w:line="340" w:lineRule="exact"/>
              <w:jc w:val="center"/>
            </w:pPr>
            <w:r>
              <w:rPr>
                <w:rFonts w:ascii="Ljudlek Elev" w:cs="Ljudlek Elev" w:eastAsia="Ljudlek Elev" w:hAnsi="Ljudlek Elev"/>
                <w:color w:val="4B5866"/>
                <w:sz w:val="26"/>
                <w:szCs w:val="26"/>
              </w:rPr>
              <w:t xml:space="preserve">som ks</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Yy</w:t>
            </w:r>
          </w:p>
          <w:p>
            <w:pPr>
              <w:spacing w:after="20" w:before="0"/>
              <w:jc w:val="center"/>
            </w:pPr>
            <w:r>
              <w:drawing>
                <wp:inline distT="0" distB="0" distL="0" distR="0">
                  <wp:extent cx="685800" cy="685800"/>
                  <wp:effectExtent t="0" r="0" b="0" l="0"/>
                  <wp:docPr id="3656" name="Bild 656" descr="y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1"/>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yxa</w:t>
            </w:r>
          </w:p>
        </w:tc>
      </w:tr>
      <w:tr>
        <w:trPr>
          <w:cantSplit/>
          <w:trHeight w:val="2438" w:hRule="exact"/>
        </w:trPr>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Zz</w:t>
            </w:r>
          </w:p>
          <w:p>
            <w:pPr>
              <w:spacing w:after="20" w:before="0"/>
              <w:jc w:val="center"/>
            </w:pPr>
            <w:r>
              <w:drawing>
                <wp:inline distT="0" distB="0" distL="0" distR="0">
                  <wp:extent cx="685800" cy="685800"/>
                  <wp:effectExtent t="0" r="0" b="0" l="0"/>
                  <wp:docPr id="3657" name="Bild 657" descr="z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2"/>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zebra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Åå</w:t>
            </w:r>
          </w:p>
          <w:p>
            <w:pPr>
              <w:spacing w:after="20" w:before="0"/>
              <w:jc w:val="center"/>
            </w:pPr>
            <w:r>
              <w:drawing>
                <wp:inline distT="0" distB="0" distL="0" distR="0">
                  <wp:extent cx="685800" cy="685800"/>
                  <wp:effectExtent t="0" r="0" b="0" l="0"/>
                  <wp:docPr id="3658" name="Bild 658" descr="ås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3"/>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åsna</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Ää</w:t>
            </w:r>
          </w:p>
          <w:p>
            <w:pPr>
              <w:spacing w:after="20" w:before="0"/>
              <w:jc w:val="center"/>
            </w:pPr>
            <w:r>
              <w:drawing>
                <wp:inline distT="0" distB="0" distL="0" distR="0">
                  <wp:extent cx="685800" cy="685800"/>
                  <wp:effectExtent t="0" r="0" b="0" l="0"/>
                  <wp:docPr id="3659" name="Bild 659" descr="ä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4"/>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äpple</w:t>
            </w:r>
          </w:p>
        </w:tc>
        <w:tc>
          <w:tcPr>
            <w:tcW w:type="dxa" w:w="2154"/>
            <w:tcBorders>
              <w:top w:val="single" w:color="777777" w:sz="4"/>
              <w:left w:val="single" w:color="777777" w:sz="4"/>
              <w:bottom w:val="single" w:color="777777" w:sz="4"/>
              <w:right w:val="single" w:color="777777" w:sz="4"/>
            </w:tcBorders>
            <w:tcMar>
              <w:top w:type="dxa" w:w="60"/>
              <w:left w:type="dxa" w:w="60"/>
              <w:bottom w:type="dxa" w:w="40"/>
              <w:right w:type="dxa" w:w="60"/>
            </w:tcMar>
            <w:vAlign w:val="top"/>
          </w:tcPr>
          <w:p>
            <w:pPr>
              <w:spacing w:after="40" w:before="0" w:line="760" w:lineRule="exact"/>
              <w:jc w:val="center"/>
            </w:pPr>
            <w:r>
              <w:rPr>
                <w:rFonts w:ascii="Ljudlek Elev" w:cs="Ljudlek Elev" w:eastAsia="Ljudlek Elev" w:hAnsi="Ljudlek Elev"/>
                <w:color w:val="14202B"/>
                <w:sz w:val="64"/>
                <w:szCs w:val="64"/>
              </w:rPr>
              <w:t xml:space="preserve">Öö</w:t>
            </w:r>
          </w:p>
          <w:p>
            <w:pPr>
              <w:spacing w:after="20" w:before="0"/>
              <w:jc w:val="center"/>
            </w:pPr>
            <w:r>
              <w:drawing>
                <wp:inline distT="0" distB="0" distL="0" distR="0">
                  <wp:extent cx="685800" cy="685800"/>
                  <wp:effectExtent t="0" r="0" b="0" l="0"/>
                  <wp:docPr id="3660" name="Bild 660"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65"/>
                              </a:ext>
                            </a:extLst>
                          </a:blip>
                          <a:srcRect/>
                          <a:stretch>
                            <a:fillRect/>
                          </a:stretch>
                        </pic:blipFill>
                        <pic:spPr bwMode="auto">
                          <a:xfrm>
                            <a:off x="0" y="0"/>
                            <a:ext cx="685800" cy="685800"/>
                          </a:xfrm>
                          <a:prstGeom prst="rect">
                            <a:avLst/>
                          </a:prstGeom>
                        </pic:spPr>
                      </pic:pic>
                    </a:graphicData>
                  </a:graphic>
                </wp:inline>
              </w:drawing>
            </w:r>
          </w:p>
          <w:p>
            <w:pPr>
              <w:spacing w:after="0" w:before="0" w:line="340" w:lineRule="exact"/>
              <w:jc w:val="center"/>
            </w:pPr>
            <w:r>
              <w:rPr>
                <w:rFonts w:ascii="Ljudlek Elev" w:cs="Ljudlek Elev" w:eastAsia="Ljudlek Elev" w:hAnsi="Ljudlek Elev"/>
                <w:color w:val="14202B"/>
                <w:sz w:val="26"/>
                <w:szCs w:val="26"/>
              </w:rPr>
              <w:t xml:space="preserve">öga</w:t>
            </w:r>
          </w:p>
        </w:tc>
        <w:tc>
          <w:tcPr>
            <w:tcW w:type="dxa" w:w="2154"/>
            <w:tcBorders>
              <w:top w:val="none" w:color="FFFFFF" w:sz="0"/>
              <w:left w:val="none" w:color="FFFFFF" w:sz="0"/>
              <w:bottom w:val="none" w:color="FFFFFF" w:sz="0"/>
              <w:right w:val="none" w:color="FFFFFF" w:sz="0"/>
            </w:tcBorders>
            <w:tcMar>
              <w:top w:type="dxa" w:w="60"/>
              <w:left w:type="dxa" w:w="60"/>
              <w:bottom w:type="dxa" w:w="40"/>
              <w:right w:type="dxa" w:w="60"/>
            </w:tcMar>
            <w:vAlign w:val="top"/>
          </w:tcPr>
          <w:p/>
        </w:tc>
      </w:tr>
    </w:tbl>
    <w:p>
      <w:pPr>
        <w:sectPr>
          <w:headerReference w:type="default" r:id="rId19"/>
          <w:footerReference w:type="default" r:id="rId20"/>
          <w:pgSz w:w="11906" w:h="16838" w:orient="portrait"/>
          <w:pgMar w:top="567" w:right="567" w:bottom="567" w:left="567" w:header="280" w:footer="280" w:gutter="0"/>
          <w:pgNumType/>
          <w:docGrid w:linePitch="360"/>
        </w:sectPr>
      </w:pP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A</w:t>
            </w:r>
          </w:p>
        </w:tc>
      </w:tr>
    </w:tbl>
    <w:p>
      <w:pPr>
        <w:spacing w:after="200" w:before="0"/>
      </w:pPr>
    </w:p>
    <w:p>
      <w:pPr>
        <w:keepNext/>
        <w:pBdr>
          <w:top w:val="single" w:color="999999" w:sz="6" w:space="8"/>
        </w:pBdr>
        <w:spacing w:after="0" w:before="160"/>
      </w:pPr>
      <w:r>
        <w:rPr>
          <w:b/>
          <w:bCs/>
          <w:sz w:val="20"/>
          <w:szCs w:val="20"/>
        </w:rPr>
        <w:t xml:space="preserve">Nivå 1</w:t>
      </w:r>
    </w:p>
    <w:p>
      <w:pPr>
        <w:spacing w:after="160" w:before="0"/>
      </w:pPr>
      <w:r>
        <w:rPr>
          <w:i/>
          <w:iCs/>
          <w:color w:val="4B5866"/>
          <w:sz w:val="22"/>
          <w:szCs w:val="22"/>
        </w:rPr>
        <w:t xml:space="preserve">Säg: </w:t>
      </w:r>
      <w:r>
        <w:rPr>
          <w:i/>
          <w:iCs/>
          <w:color w:val="14202B"/>
          <w:sz w:val="22"/>
          <w:szCs w:val="22"/>
        </w:rPr>
        <w:t xml:space="preserve">”sol, skola, sten, sko”</w:t>
      </w:r>
      <w:r>
        <w:rPr>
          <w:i/>
          <w:iCs/>
          <w:color w:val="4B5866"/>
          <w:sz w:val="22"/>
          <w:szCs w:val="22"/>
        </w:rPr>
        <w:t xml:space="preserve">. Fråga: </w:t>
      </w:r>
      <w:r>
        <w:rPr>
          <w:i/>
          <w:iCs/>
          <w:color w:val="14202B"/>
          <w:sz w:val="22"/>
          <w:szCs w:val="22"/>
        </w:rPr>
        <w:t xml:space="preserve">”Vilket ljud börjar orden på?”</w:t>
      </w:r>
      <w:r>
        <w:rPr>
          <w:i/>
          <w:iCs/>
          <w:color w:val="4B5866"/>
          <w:sz w:val="22"/>
          <w:szCs w:val="22"/>
        </w:rPr>
        <w:t xml:space="preserve"> Svaret är /s/. Säg sedan </w:t>
      </w:r>
      <w:r>
        <w:rPr>
          <w:i/>
          <w:iCs/>
          <w:color w:val="14202B"/>
          <w:sz w:val="22"/>
          <w:szCs w:val="22"/>
        </w:rPr>
        <w:t xml:space="preserve">”lek, lada, lera, lamm”</w:t>
      </w:r>
      <w:r>
        <w:rPr>
          <w:i/>
          <w:iCs/>
          <w:color w:val="4B5866"/>
          <w:sz w:val="22"/>
          <w:szCs w:val="22"/>
        </w:rPr>
        <w:t xml:space="preserve">. Svaret är /l/. Eleven ska säga ljudet, inte bokstavens namn.</w:t>
      </w:r>
    </w:p>
    <w:p>
      <w:pPr>
        <w:keepNext/>
        <w:pBdr>
          <w:top w:val="single" w:color="999999" w:sz="6" w:space="8"/>
        </w:pBdr>
        <w:spacing w:after="0" w:before="160"/>
      </w:pPr>
      <w:r>
        <w:rPr>
          <w:b/>
          <w:bCs/>
          <w:sz w:val="20"/>
          <w:szCs w:val="20"/>
        </w:rPr>
        <w:t xml:space="preserve">Nivå 2</w:t>
      </w:r>
    </w:p>
    <w:p>
      <w:pPr>
        <w:spacing w:after="160" w:before="0"/>
      </w:pPr>
      <w:r>
        <w:rPr>
          <w:i/>
          <w:iCs/>
          <w:color w:val="4B5866"/>
          <w:sz w:val="22"/>
          <w:szCs w:val="22"/>
        </w:rPr>
        <w:t xml:space="preserve">Säg ljuden i ett ord i taget, med en kort paus mellan ljuden: /s/ /o/ /l/ (sol), /m/ /o/ /s/ (mos), /s/ /a/ /l/ (sal). Fråga: </w:t>
      </w:r>
      <w:r>
        <w:rPr>
          <w:i/>
          <w:iCs/>
          <w:color w:val="14202B"/>
          <w:sz w:val="22"/>
          <w:szCs w:val="22"/>
        </w:rPr>
        <w:t xml:space="preserve">”Vilket ord blir det?”</w:t>
      </w:r>
      <w:r>
        <w:rPr>
          <w:i/>
          <w:iCs/>
          <w:color w:val="4B5866"/>
          <w:sz w:val="22"/>
          <w:szCs w:val="22"/>
        </w:rPr>
        <w:t xml:space="preserve"> Säg ljuden, inte bokstävernas namn. Pausen hör till screeningen: den prövar om eleven får ihop ljud som kommer ett i taget.</w:t>
      </w:r>
    </w:p>
    <w:p>
      <w:pPr>
        <w:keepNext/>
        <w:pBdr>
          <w:top w:val="single" w:color="999999" w:sz="6" w:space="8"/>
        </w:pBdr>
        <w:spacing w:after="0" w:before="160"/>
      </w:pPr>
      <w:r>
        <w:rPr>
          <w:b/>
          <w:bCs/>
          <w:sz w:val="20"/>
          <w:szCs w:val="20"/>
        </w:rPr>
        <w:t xml:space="preserve">Nivå 3</w:t>
      </w:r>
    </w:p>
    <w:p>
      <w:pPr>
        <w:keepNext/>
        <w:spacing w:after="120" w:before="0"/>
      </w:pPr>
      <w:r>
        <w:rPr>
          <w:i/>
          <w:iCs/>
          <w:color w:val="4B5866"/>
          <w:sz w:val="20"/>
          <w:szCs w:val="20"/>
        </w:rPr>
        <w:t xml:space="preserve">Säg hur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r>
    </w:tbl>
    <w:p>
      <w:pPr>
        <w:spacing w:after="120" w:before="0"/>
      </w:pPr>
    </w:p>
    <w:p>
      <w:pPr>
        <w:keepNext/>
        <w:spacing w:after="120" w:before="0"/>
      </w:pPr>
      <w:r>
        <w:rPr>
          <w:i/>
          <w:iCs/>
          <w:color w:val="4B5866"/>
          <w:sz w:val="20"/>
          <w:szCs w:val="20"/>
        </w:rPr>
        <w:t xml:space="preserve">Säg hur den stora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r>
    </w:tbl>
    <w:p>
      <w:pPr>
        <w:spacing w:after="120" w:before="0"/>
      </w:pPr>
    </w:p>
    <w:p>
      <w:pPr>
        <w:keepNext/>
        <w:pBdr>
          <w:top w:val="single" w:color="999999" w:sz="6" w:space="8"/>
        </w:pBdr>
        <w:spacing w:after="0" w:before="160"/>
      </w:pPr>
      <w:r>
        <w:rPr>
          <w:b/>
          <w:bCs/>
          <w:sz w:val="20"/>
          <w:szCs w:val="20"/>
        </w:rPr>
        <w:t xml:space="preserve">Nivå 4</w:t>
      </w:r>
    </w:p>
    <w:p>
      <w:pPr>
        <w:keepNext/>
        <w:spacing w:after="120" w:before="0"/>
      </w:pPr>
      <w:r>
        <w:rPr>
          <w:i/>
          <w:iCs/>
          <w:color w:val="4B5866"/>
          <w:sz w:val="20"/>
          <w:szCs w:val="20"/>
        </w:rPr>
        <w:t xml:space="preserve">Läs orden</w:t>
      </w:r>
    </w:p>
    <w:tbl>
      <w:tblPr>
        <w:tblW w:type="dxa" w:w="9635"/>
        <w:tblBorders>
          <w:top w:val="nil" w:color="auto" w:sz="0"/>
          <w:left w:val="nil" w:color="auto" w:sz="0"/>
          <w:bottom w:val="nil" w:color="auto" w:sz="0"/>
          <w:right w:val="nil" w:color="auto" w:sz="0"/>
          <w:insideH w:val="nil" w:color="auto" w:sz="0"/>
          <w:insideV w:val="nil" w:color="auto" w:sz="0"/>
        </w:tblBorders>
        <w:tblLayout w:type="fixed"/>
      </w:tblPr>
      <w:tblGrid>
        <w:gridCol w:w="1927"/>
        <w:gridCol w:w="1927"/>
        <w:gridCol w:w="1927"/>
        <w:gridCol w:w="1927"/>
        <w:gridCol w:w="1927"/>
      </w:tblGrid>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sol</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mor</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sal</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ram</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ser</w:t>
            </w:r>
          </w:p>
        </w:tc>
      </w:tr>
    </w:tbl>
    <w:p>
      <w:pPr>
        <w:spacing w:after="120" w:before="0"/>
      </w:pPr>
    </w:p>
    <w:p>
      <w:pPr>
        <w:keepNext/>
        <w:pBdr>
          <w:top w:val="single" w:color="999999" w:sz="6" w:space="8"/>
        </w:pBdr>
        <w:spacing w:after="0" w:before="160"/>
      </w:pPr>
      <w:r>
        <w:rPr>
          <w:b/>
          <w:bCs/>
          <w:sz w:val="20"/>
          <w:szCs w:val="20"/>
        </w:rPr>
        <w:t xml:space="preserve">Nivå 5</w:t>
      </w:r>
    </w:p>
    <w:p>
      <w:pPr>
        <w:keepNext/>
        <w:spacing w:after="120" w:before="0"/>
      </w:pPr>
      <w:r>
        <w:rPr>
          <w:i/>
          <w:iCs/>
          <w:color w:val="4B5866"/>
          <w:sz w:val="20"/>
          <w:szCs w:val="20"/>
        </w:rPr>
        <w:t xml:space="preserve">Läs meningarna</w:t>
      </w:r>
    </w:p>
    <w:p>
      <w:pPr>
        <w:keepNext/>
        <w:spacing w:after="180" w:before="0"/>
      </w:pPr>
      <w:r>
        <w:rPr>
          <w:rFonts w:ascii="Ljudlek Elev" w:cs="Ljudlek Elev" w:eastAsia="Ljudlek Elev" w:hAnsi="Ljudlek Elev"/>
          <w:sz w:val="48"/>
          <w:szCs w:val="48"/>
        </w:rPr>
        <w:t xml:space="preserve">Jag ser en sol.</w:t>
      </w:r>
    </w:p>
    <w:p>
      <w:pPr>
        <w:keepNext/>
        <w:spacing w:after="180" w:before="0"/>
      </w:pPr>
      <w:r>
        <w:rPr>
          <w:rFonts w:ascii="Ljudlek Elev" w:cs="Ljudlek Elev" w:eastAsia="Ljudlek Elev" w:hAnsi="Ljudlek Elev"/>
          <w:sz w:val="48"/>
          <w:szCs w:val="48"/>
        </w:rPr>
        <w:t xml:space="preserve">En man ser en ros.</w:t>
      </w:r>
    </w:p>
    <w:p>
      <w:pPr>
        <w:keepNext w:val="false"/>
        <w:spacing w:after="180" w:before="0"/>
      </w:pPr>
      <w:r>
        <w:rPr>
          <w:rFonts w:ascii="Ljudlek Elev" w:cs="Ljudlek Elev" w:eastAsia="Ljudlek Elev" w:hAnsi="Ljudlek Elev"/>
          <w:sz w:val="48"/>
          <w:szCs w:val="48"/>
        </w:rPr>
        <w:t xml:space="preserve">Rosen är röd.</w:t>
      </w:r>
    </w:p>
    <w:p>
      <w:pPr>
        <w:pageBreakBefore/>
        <w:spacing w:after="0" w:before="0" w:line="20" w:lineRule="exact"/>
      </w:pPr>
      <w:r>
        <w:rPr>
          <w:sz w:val="2"/>
          <w:szCs w:val="2"/>
        </w:rPr>
        <w:t xml:space="preserve"/>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A</w:t>
            </w:r>
          </w:p>
        </w:tc>
      </w:tr>
    </w:tbl>
    <w:p>
      <w:pPr>
        <w:spacing w:after="200" w:before="0"/>
      </w:pPr>
    </w:p>
    <w:p>
      <w:pPr>
        <w:keepNext/>
        <w:pBdr>
          <w:top w:val="single" w:color="999999" w:sz="6" w:space="8"/>
        </w:pBdr>
        <w:spacing w:after="0" w:before="160"/>
      </w:pPr>
      <w:r>
        <w:rPr>
          <w:b/>
          <w:bCs/>
          <w:sz w:val="20"/>
          <w:szCs w:val="20"/>
        </w:rPr>
        <w:t xml:space="preserve">Nivå 6</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120" w:before="0"/>
            </w:pPr>
            <w:r>
              <w:rPr>
                <w:rFonts w:ascii="Ljudlek Elev" w:cs="Ljudlek Elev" w:eastAsia="Ljudlek Elev" w:hAnsi="Ljudlek Elev"/>
                <w:sz w:val="36"/>
                <w:szCs w:val="36"/>
              </w:rPr>
              <w:t xml:space="preserve">Eva har en fin penna.</w:t>
            </w:r>
          </w:p>
          <w:p>
            <w:pPr>
              <w:spacing w:after="120" w:before="0"/>
            </w:pPr>
            <w:r>
              <w:rPr>
                <w:rFonts w:ascii="Ljudlek Elev" w:cs="Ljudlek Elev" w:eastAsia="Ljudlek Elev" w:hAnsi="Ljudlek Elev"/>
                <w:sz w:val="36"/>
                <w:szCs w:val="36"/>
              </w:rPr>
              <w:t xml:space="preserve">Pennan är röd.</w:t>
            </w:r>
          </w:p>
          <w:p>
            <w:pPr>
              <w:spacing w:after="120" w:before="0"/>
            </w:pPr>
            <w:r>
              <w:rPr>
                <w:rFonts w:ascii="Ljudlek Elev" w:cs="Ljudlek Elev" w:eastAsia="Ljudlek Elev" w:hAnsi="Ljudlek Elev"/>
                <w:sz w:val="36"/>
                <w:szCs w:val="36"/>
              </w:rPr>
              <w:t xml:space="preserve">Eva ritar en hund.</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Vad har Eva?</w:t>
            </w:r>
          </w:p>
          <w:p>
            <w:pPr>
              <w:spacing w:after="120" w:before="0"/>
            </w:pPr>
            <w:r>
              <w:rPr>
                <w:i/>
                <w:iCs/>
                <w:color w:val="4B5866"/>
                <w:sz w:val="20"/>
                <w:szCs w:val="20"/>
              </w:rPr>
              <w:t xml:space="preserve">Vad ritade Eva?</w:t>
            </w:r>
          </w:p>
        </w:tc>
      </w:tr>
    </w:tbl>
    <w:p>
      <w:pPr>
        <w:spacing w:after="120" w:before="0"/>
      </w:pPr>
    </w:p>
    <w:p>
      <w:pPr>
        <w:keepNext/>
        <w:pBdr>
          <w:top w:val="single" w:color="999999" w:sz="6" w:space="8"/>
        </w:pBdr>
        <w:spacing w:after="0" w:before="160"/>
      </w:pPr>
      <w:r>
        <w:rPr>
          <w:b/>
          <w:bCs/>
          <w:sz w:val="20"/>
          <w:szCs w:val="20"/>
        </w:rPr>
        <w:t xml:space="preserve">Nivå 7</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6"/>
                <w:szCs w:val="26"/>
              </w:rPr>
              <w:t xml:space="preserve">Lina ser en flicka. Hon sitter ensam.</w:t>
            </w:r>
          </w:p>
          <w:p>
            <w:pPr>
              <w:spacing w:after="80" w:before="0"/>
            </w:pPr>
            <w:r>
              <w:rPr>
                <w:rFonts w:ascii="Ljudlek Elev" w:cs="Ljudlek Elev" w:eastAsia="Ljudlek Elev" w:hAnsi="Ljudlek Elev"/>
                <w:sz w:val="26"/>
                <w:szCs w:val="26"/>
              </w:rPr>
              <w:t xml:space="preserve">Flickan ser ner i sanden. Hon ritar med sin fot.</w:t>
            </w:r>
          </w:p>
          <w:p>
            <w:pPr>
              <w:spacing w:after="80" w:before="0"/>
            </w:pPr>
            <w:r>
              <w:rPr>
                <w:rFonts w:ascii="Ljudlek Elev" w:cs="Ljudlek Elev" w:eastAsia="Ljudlek Elev" w:hAnsi="Ljudlek Elev"/>
                <w:sz w:val="26"/>
                <w:szCs w:val="26"/>
              </w:rPr>
              <w:t xml:space="preserve">Lina går fram och ler. ”Hej”, säger Lina. Hon frågar vad flickan heter.</w:t>
            </w:r>
          </w:p>
          <w:p>
            <w:pPr>
              <w:spacing w:after="80" w:before="0"/>
            </w:pPr>
            <w:r>
              <w:rPr>
                <w:rFonts w:ascii="Ljudlek Elev" w:cs="Ljudlek Elev" w:eastAsia="Ljudlek Elev" w:hAnsi="Ljudlek Elev"/>
                <w:sz w:val="26"/>
                <w:szCs w:val="26"/>
              </w:rPr>
              <w:t xml:space="preserve">”Sara”, säger flickan. Sara blir glad och ler.</w:t>
            </w:r>
          </w:p>
          <w:p>
            <w:pPr>
              <w:spacing w:after="80" w:before="0"/>
            </w:pPr>
            <w:r>
              <w:rPr>
                <w:rFonts w:ascii="Ljudlek Elev" w:cs="Ljudlek Elev" w:eastAsia="Ljudlek Elev" w:hAnsi="Ljudlek Elev"/>
                <w:sz w:val="26"/>
                <w:szCs w:val="26"/>
              </w:rPr>
              <w:t xml:space="preserve">När klockan ringer går de in tillsammans.</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 är de någonstans?</w:t>
            </w:r>
          </w:p>
          <w:p>
            <w:pPr>
              <w:spacing w:after="120" w:before="0"/>
            </w:pPr>
            <w:r>
              <w:rPr>
                <w:i/>
                <w:iCs/>
                <w:color w:val="4B5866"/>
                <w:sz w:val="20"/>
                <w:szCs w:val="20"/>
              </w:rPr>
              <w:t xml:space="preserve">Varför tror du att Lina gick fram till flickan?</w:t>
            </w:r>
          </w:p>
          <w:p>
            <w:pPr>
              <w:spacing w:after="120" w:before="0"/>
            </w:pPr>
            <w:r>
              <w:rPr>
                <w:i/>
                <w:iCs/>
                <w:color w:val="4B5866"/>
                <w:sz w:val="20"/>
                <w:szCs w:val="20"/>
              </w:rPr>
              <w:t xml:space="preserve">Varför går de in tillsammans, tror du?</w:t>
            </w:r>
          </w:p>
        </w:tc>
      </w:tr>
    </w:tbl>
    <w:p>
      <w:pPr>
        <w:spacing w:after="120" w:before="0"/>
      </w:pPr>
    </w:p>
    <w:p>
      <w:pPr>
        <w:keepNext/>
        <w:pBdr>
          <w:top w:val="single" w:color="999999" w:sz="6" w:space="8"/>
        </w:pBdr>
        <w:spacing w:after="0" w:before="160"/>
      </w:pPr>
      <w:r>
        <w:rPr>
          <w:b/>
          <w:bCs/>
          <w:sz w:val="20"/>
          <w:szCs w:val="20"/>
        </w:rPr>
        <w:t xml:space="preserve">Nivå 8</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4"/>
                <w:szCs w:val="24"/>
              </w:rPr>
              <w:t xml:space="preserve">Ola står på skolgården. Han vet att bästa vännen Max är sjuk i dag.</w:t>
            </w:r>
          </w:p>
          <w:p>
            <w:pPr>
              <w:spacing w:after="80" w:before="0"/>
            </w:pPr>
            <w:r>
              <w:rPr>
                <w:rFonts w:ascii="Ljudlek Elev" w:cs="Ljudlek Elev" w:eastAsia="Ljudlek Elev" w:hAnsi="Ljudlek Elev"/>
                <w:sz w:val="24"/>
                <w:szCs w:val="24"/>
              </w:rPr>
              <w:t xml:space="preserve">”Vem ska jag leka med på rasten nu?” tänker Ola, och ser sig om.</w:t>
            </w:r>
          </w:p>
          <w:p>
            <w:pPr>
              <w:spacing w:after="80" w:before="0"/>
            </w:pPr>
            <w:r>
              <w:rPr>
                <w:rFonts w:ascii="Ljudlek Elev" w:cs="Ljudlek Elev" w:eastAsia="Ljudlek Elev" w:hAnsi="Ljudlek Elev"/>
                <w:sz w:val="24"/>
                <w:szCs w:val="24"/>
              </w:rPr>
              <w:t xml:space="preserve">Vid gungan står två tjejer och viskar. De har ett nytt spel.</w:t>
            </w:r>
          </w:p>
          <w:p>
            <w:pPr>
              <w:spacing w:after="80" w:before="0"/>
            </w:pPr>
            <w:r>
              <w:rPr>
                <w:rFonts w:ascii="Ljudlek Elev" w:cs="Ljudlek Elev" w:eastAsia="Ljudlek Elev" w:hAnsi="Ljudlek Elev"/>
                <w:sz w:val="24"/>
                <w:szCs w:val="24"/>
              </w:rPr>
              <w:t xml:space="preserve">Ola går långsamt fram. Han känner hur det pirrar i magen, men säger ändå: ”Får jag vara med och spela?”</w:t>
            </w:r>
          </w:p>
          <w:p>
            <w:pPr>
              <w:spacing w:after="80" w:before="0"/>
            </w:pPr>
            <w:r>
              <w:rPr>
                <w:rFonts w:ascii="Ljudlek Elev" w:cs="Ljudlek Elev" w:eastAsia="Ljudlek Elev" w:hAnsi="Ljudlek Elev"/>
                <w:sz w:val="24"/>
                <w:szCs w:val="24"/>
              </w:rPr>
              <w:t xml:space="preserve">Tjejerna ser på varandra och svarar: ”Självklart, kom och lek med oss!”</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Varför hade Ola ingen att leka med?</w:t>
            </w:r>
          </w:p>
          <w:p>
            <w:pPr>
              <w:spacing w:after="120" w:before="0"/>
            </w:pPr>
            <w:r>
              <w:rPr>
                <w:i/>
                <w:iCs/>
                <w:color w:val="4B5866"/>
                <w:sz w:val="20"/>
                <w:szCs w:val="20"/>
              </w:rPr>
              <w:t xml:space="preserve">Varför pirrade det i Olas mage, tror du?</w:t>
            </w:r>
          </w:p>
        </w:tc>
      </w:tr>
    </w:tbl>
    <w:p>
      <w:pPr>
        <w:spacing w:after="120" w:before="0"/>
      </w:pPr>
    </w:p>
    <w:p>
      <w:p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Screeningen, version A: till läraren</w:t>
      </w:r>
    </w:p>
    <w:p>
      <w:pPr>
        <w:spacing w:after="160" w:before="0"/>
      </w:pPr>
      <w:r>
        <w:rPr>
          <w:i/>
          <w:iCs/>
          <w:color w:val="1D4F91"/>
          <w:sz w:val="24"/>
          <w:szCs w:val="24"/>
        </w:rPr>
        <w:t xml:space="preserve">Ljudlek i grupp · F–⁠2</w:t>
      </w:r>
    </w:p>
    <w:p>
      <w:pPr>
        <w:spacing w:after="120" w:before="0"/>
      </w:pPr>
      <w:r>
        <w:t xml:space="preserve">Elevens blad till screeningen före insatsen har två sidor. Eleven läser nivå 3–⁠8 från bladet, och nivå 1 och 2 säger du. Frågorna i nivå 6–⁠8 läser du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Sitt med en elev i taget, utanför passen. Börja på nivå 1 och fortsätt så länge eleven klarar nivån. Skriv resultatet för varje nivå i protokollet, antal rätt eller antal fel som gränsen säger, och ringa in den högsta nivån eleven klarar. Klarar eleven inte nivå 1, skriv 0. Från nivå 5 räknar du läsfel: ett ord som eleven läser fel, hoppar över, lägger till eller får hjälp med. Ett ord som eleven rättar själv är inget fel. Säger eleven bokstavens namn eller lägger till ett ö, fråga: </w:t>
            </w:r>
            <w:r>
              <w:rPr>
                <w:i/>
                <w:iCs/>
                <w:sz w:val="20"/>
                <w:szCs w:val="20"/>
              </w:rPr>
              <w:t xml:space="preserve">”Hur låter det?”</w:t>
            </w:r>
            <w:r>
              <w:rPr>
                <w:i w:val="false"/>
                <w:iCs w:val="false"/>
                <w:sz w:val="20"/>
                <w:szCs w:val="20"/>
              </w:rPr>
              <w:t xml:space="preserve"> Räkna svaret som rätt om eleven då säger ljudet, och kryssa felet under Fel att lyssna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Nivå 6–⁠8</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läser högt, och sedan läser du frågorna. Texten ligger kvar framför eleven. Skriv antal läsfel och antal rätta svar, till exempel 1 och 2 av 2. Ett svar är rätt när det stämmer med texten. När frågan säger </w:t>
            </w:r>
            <w:r>
              <w:rPr>
                <w:i/>
                <w:iCs/>
                <w:sz w:val="20"/>
                <w:szCs w:val="20"/>
              </w:rPr>
              <w:t xml:space="preserve">”tror du”</w:t>
            </w:r>
            <w:r>
              <w:rPr>
                <w:i w:val="false"/>
                <w:iCs w:val="false"/>
                <w:sz w:val="20"/>
                <w:szCs w:val="20"/>
              </w:rPr>
              <w:t xml:space="preserve">, räcker ett rimligt svar ur texten.</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23"/>
          <w:footerReference w:type="default" r:id="rId24"/>
          <w:pgSz w:w="11906" w:h="16838" w:orient="portrait"/>
          <w:pgMar w:top="1134" w:right="1134" w:bottom="1134" w:left="1134" w:header="567" w:footer="567" w:gutter="0"/>
          <w:pgNumType/>
          <w:docGrid w:linePitch="360"/>
        </w:sectPr>
      </w:pP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B</w:t>
            </w:r>
          </w:p>
        </w:tc>
      </w:tr>
    </w:tbl>
    <w:p>
      <w:pPr>
        <w:spacing w:after="200" w:before="0"/>
      </w:pPr>
    </w:p>
    <w:p>
      <w:pPr>
        <w:keepNext/>
        <w:pBdr>
          <w:top w:val="single" w:color="999999" w:sz="6" w:space="8"/>
        </w:pBdr>
        <w:spacing w:after="0" w:before="160"/>
      </w:pPr>
      <w:r>
        <w:rPr>
          <w:b/>
          <w:bCs/>
          <w:sz w:val="20"/>
          <w:szCs w:val="20"/>
        </w:rPr>
        <w:t xml:space="preserve">Nivå 1</w:t>
      </w:r>
    </w:p>
    <w:p>
      <w:pPr>
        <w:spacing w:after="160" w:before="0"/>
      </w:pPr>
      <w:r>
        <w:rPr>
          <w:i/>
          <w:iCs/>
          <w:color w:val="4B5866"/>
          <w:sz w:val="22"/>
          <w:szCs w:val="22"/>
        </w:rPr>
        <w:t xml:space="preserve">Säg: </w:t>
      </w:r>
      <w:r>
        <w:rPr>
          <w:i/>
          <w:iCs/>
          <w:color w:val="14202B"/>
          <w:sz w:val="22"/>
          <w:szCs w:val="22"/>
        </w:rPr>
        <w:t xml:space="preserve">”ros, rita, ring, resa”</w:t>
      </w:r>
      <w:r>
        <w:rPr>
          <w:i/>
          <w:iCs/>
          <w:color w:val="4B5866"/>
          <w:sz w:val="22"/>
          <w:szCs w:val="22"/>
        </w:rPr>
        <w:t xml:space="preserve">. Svaret är /r/. Säg sedan </w:t>
      </w:r>
      <w:r>
        <w:rPr>
          <w:i/>
          <w:iCs/>
          <w:color w:val="14202B"/>
          <w:sz w:val="22"/>
          <w:szCs w:val="22"/>
        </w:rPr>
        <w:t xml:space="preserve">”sax, skog, stövel, spade”</w:t>
      </w:r>
      <w:r>
        <w:rPr>
          <w:i/>
          <w:iCs/>
          <w:color w:val="4B5866"/>
          <w:sz w:val="22"/>
          <w:szCs w:val="22"/>
        </w:rPr>
        <w:t xml:space="preserve">. Svaret är /s/.</w:t>
      </w:r>
    </w:p>
    <w:p>
      <w:pPr>
        <w:keepNext/>
        <w:pBdr>
          <w:top w:val="single" w:color="999999" w:sz="6" w:space="8"/>
        </w:pBdr>
        <w:spacing w:after="0" w:before="160"/>
      </w:pPr>
      <w:r>
        <w:rPr>
          <w:b/>
          <w:bCs/>
          <w:sz w:val="20"/>
          <w:szCs w:val="20"/>
        </w:rPr>
        <w:t xml:space="preserve">Nivå 2</w:t>
      </w:r>
    </w:p>
    <w:p>
      <w:pPr>
        <w:spacing w:after="160" w:before="0"/>
      </w:pPr>
      <w:r>
        <w:rPr>
          <w:i/>
          <w:iCs/>
          <w:color w:val="4B5866"/>
          <w:sz w:val="22"/>
          <w:szCs w:val="22"/>
        </w:rPr>
        <w:t xml:space="preserve">Säg ljuden med en kort paus: /r/ /a/ /m/ (ram), /f/ /a/ /r/ (far), /n/ /e/ /r/ (ner). Fråga: </w:t>
      </w:r>
      <w:r>
        <w:rPr>
          <w:i/>
          <w:iCs/>
          <w:color w:val="14202B"/>
          <w:sz w:val="22"/>
          <w:szCs w:val="22"/>
        </w:rPr>
        <w:t xml:space="preserve">”Vilket ord blir det?”</w:t>
      </w:r>
    </w:p>
    <w:p>
      <w:pPr>
        <w:keepNext/>
        <w:pBdr>
          <w:top w:val="single" w:color="999999" w:sz="6" w:space="8"/>
        </w:pBdr>
        <w:spacing w:after="0" w:before="160"/>
      </w:pPr>
      <w:r>
        <w:rPr>
          <w:b/>
          <w:bCs/>
          <w:sz w:val="20"/>
          <w:szCs w:val="20"/>
        </w:rPr>
        <w:t xml:space="preserve">Nivå 3</w:t>
      </w:r>
    </w:p>
    <w:p>
      <w:pPr>
        <w:keepNext/>
        <w:spacing w:after="120" w:before="0"/>
      </w:pPr>
      <w:r>
        <w:rPr>
          <w:i/>
          <w:iCs/>
          <w:color w:val="4B5866"/>
          <w:sz w:val="20"/>
          <w:szCs w:val="20"/>
        </w:rPr>
        <w:t xml:space="preserve">Säg hur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r>
    </w:tbl>
    <w:p>
      <w:pPr>
        <w:spacing w:after="120" w:before="0"/>
      </w:pPr>
    </w:p>
    <w:p>
      <w:pPr>
        <w:keepNext/>
        <w:spacing w:after="120" w:before="0"/>
      </w:pPr>
      <w:r>
        <w:rPr>
          <w:i/>
          <w:iCs/>
          <w:color w:val="4B5866"/>
          <w:sz w:val="20"/>
          <w:szCs w:val="20"/>
        </w:rPr>
        <w:t xml:space="preserve">Säg hur den stora bokstaven låter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M</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L</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S</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E</w:t>
            </w:r>
          </w:p>
        </w:tc>
      </w:tr>
    </w:tbl>
    <w:p>
      <w:pPr>
        <w:spacing w:after="120" w:before="0"/>
      </w:pPr>
    </w:p>
    <w:p>
      <w:pPr>
        <w:keepNext/>
        <w:pBdr>
          <w:top w:val="single" w:color="999999" w:sz="6" w:space="8"/>
        </w:pBdr>
        <w:spacing w:after="0" w:before="160"/>
      </w:pPr>
      <w:r>
        <w:rPr>
          <w:b/>
          <w:bCs/>
          <w:sz w:val="20"/>
          <w:szCs w:val="20"/>
        </w:rPr>
        <w:t xml:space="preserve">Nivå 4</w:t>
      </w:r>
    </w:p>
    <w:p>
      <w:pPr>
        <w:keepNext/>
        <w:spacing w:after="120" w:before="0"/>
      </w:pPr>
      <w:r>
        <w:rPr>
          <w:i/>
          <w:iCs/>
          <w:color w:val="4B5866"/>
          <w:sz w:val="20"/>
          <w:szCs w:val="20"/>
        </w:rPr>
        <w:t xml:space="preserve">Läs orden</w:t>
      </w:r>
    </w:p>
    <w:tbl>
      <w:tblPr>
        <w:tblW w:type="dxa" w:w="9635"/>
        <w:tblBorders>
          <w:top w:val="nil" w:color="auto" w:sz="0"/>
          <w:left w:val="nil" w:color="auto" w:sz="0"/>
          <w:bottom w:val="nil" w:color="auto" w:sz="0"/>
          <w:right w:val="nil" w:color="auto" w:sz="0"/>
          <w:insideH w:val="nil" w:color="auto" w:sz="0"/>
          <w:insideV w:val="nil" w:color="auto" w:sz="0"/>
        </w:tblBorders>
        <w:tblLayout w:type="fixed"/>
      </w:tblPr>
      <w:tblGrid>
        <w:gridCol w:w="1927"/>
        <w:gridCol w:w="1927"/>
        <w:gridCol w:w="1927"/>
        <w:gridCol w:w="1927"/>
        <w:gridCol w:w="1927"/>
      </w:tblGrid>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nos</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ris</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ren</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val</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fil</w:t>
            </w:r>
          </w:p>
        </w:tc>
      </w:tr>
    </w:tbl>
    <w:p>
      <w:pPr>
        <w:spacing w:after="120" w:before="0"/>
      </w:pPr>
    </w:p>
    <w:p>
      <w:pPr>
        <w:keepNext/>
        <w:pBdr>
          <w:top w:val="single" w:color="999999" w:sz="6" w:space="8"/>
        </w:pBdr>
        <w:spacing w:after="0" w:before="160"/>
      </w:pPr>
      <w:r>
        <w:rPr>
          <w:b/>
          <w:bCs/>
          <w:sz w:val="20"/>
          <w:szCs w:val="20"/>
        </w:rPr>
        <w:t xml:space="preserve">Nivå 5</w:t>
      </w:r>
    </w:p>
    <w:p>
      <w:pPr>
        <w:keepNext/>
        <w:spacing w:after="120" w:before="0"/>
      </w:pPr>
      <w:r>
        <w:rPr>
          <w:i/>
          <w:iCs/>
          <w:color w:val="4B5866"/>
          <w:sz w:val="20"/>
          <w:szCs w:val="20"/>
        </w:rPr>
        <w:t xml:space="preserve">Läs meningarna</w:t>
      </w:r>
    </w:p>
    <w:p>
      <w:pPr>
        <w:keepNext/>
        <w:spacing w:after="180" w:before="0"/>
      </w:pPr>
      <w:r>
        <w:rPr>
          <w:rFonts w:ascii="Ljudlek Elev" w:cs="Ljudlek Elev" w:eastAsia="Ljudlek Elev" w:hAnsi="Ljudlek Elev"/>
          <w:sz w:val="48"/>
          <w:szCs w:val="48"/>
        </w:rPr>
        <w:t xml:space="preserve">Hon har en bok.</w:t>
      </w:r>
    </w:p>
    <w:p>
      <w:pPr>
        <w:keepNext/>
        <w:spacing w:after="180" w:before="0"/>
      </w:pPr>
      <w:r>
        <w:rPr>
          <w:rFonts w:ascii="Ljudlek Elev" w:cs="Ljudlek Elev" w:eastAsia="Ljudlek Elev" w:hAnsi="Ljudlek Elev"/>
          <w:sz w:val="48"/>
          <w:szCs w:val="48"/>
        </w:rPr>
        <w:t xml:space="preserve">Vi ser en bil.</w:t>
      </w:r>
    </w:p>
    <w:p>
      <w:pPr>
        <w:keepNext w:val="false"/>
        <w:spacing w:after="180" w:before="0"/>
      </w:pPr>
      <w:r>
        <w:rPr>
          <w:rFonts w:ascii="Ljudlek Elev" w:cs="Ljudlek Elev" w:eastAsia="Ljudlek Elev" w:hAnsi="Ljudlek Elev"/>
          <w:sz w:val="48"/>
          <w:szCs w:val="48"/>
        </w:rPr>
        <w:t xml:space="preserve">Valen har en nos.</w:t>
      </w:r>
    </w:p>
    <w:p>
      <w:pPr>
        <w:pageBreakBefore/>
        <w:spacing w:after="0" w:before="0" w:line="20" w:lineRule="exact"/>
      </w:pPr>
      <w:r>
        <w:rPr>
          <w:sz w:val="2"/>
          <w:szCs w:val="2"/>
        </w:rPr>
        <w:t xml:space="preserve"/>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Screeningen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r>
              <w:rPr>
                <w:b/>
                <w:bCs/>
                <w:sz w:val="80"/>
                <w:szCs w:val="80"/>
              </w:rPr>
              <w:t xml:space="preserve">B</w:t>
            </w:r>
          </w:p>
        </w:tc>
      </w:tr>
    </w:tbl>
    <w:p>
      <w:pPr>
        <w:spacing w:after="200" w:before="0"/>
      </w:pPr>
    </w:p>
    <w:p>
      <w:pPr>
        <w:keepNext/>
        <w:pBdr>
          <w:top w:val="single" w:color="999999" w:sz="6" w:space="8"/>
        </w:pBdr>
        <w:spacing w:after="0" w:before="160"/>
      </w:pPr>
      <w:r>
        <w:rPr>
          <w:b/>
          <w:bCs/>
          <w:sz w:val="20"/>
          <w:szCs w:val="20"/>
        </w:rPr>
        <w:t xml:space="preserve">Nivå 6</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120" w:before="0"/>
            </w:pPr>
            <w:r>
              <w:rPr>
                <w:rFonts w:ascii="Ljudlek Elev" w:cs="Ljudlek Elev" w:eastAsia="Ljudlek Elev" w:hAnsi="Ljudlek Elev"/>
                <w:sz w:val="36"/>
                <w:szCs w:val="36"/>
              </w:rPr>
              <w:t xml:space="preserve">Alma har en gul bok.</w:t>
            </w:r>
          </w:p>
          <w:p>
            <w:pPr>
              <w:spacing w:after="120" w:before="0"/>
            </w:pPr>
            <w:r>
              <w:rPr>
                <w:rFonts w:ascii="Ljudlek Elev" w:cs="Ljudlek Elev" w:eastAsia="Ljudlek Elev" w:hAnsi="Ljudlek Elev"/>
                <w:sz w:val="36"/>
                <w:szCs w:val="36"/>
              </w:rPr>
              <w:t xml:space="preserve">Boken är om en myra.</w:t>
            </w:r>
          </w:p>
          <w:p>
            <w:pPr>
              <w:spacing w:after="120" w:before="0"/>
            </w:pPr>
            <w:r>
              <w:rPr>
                <w:rFonts w:ascii="Ljudlek Elev" w:cs="Ljudlek Elev" w:eastAsia="Ljudlek Elev" w:hAnsi="Ljudlek Elev"/>
                <w:sz w:val="36"/>
                <w:szCs w:val="36"/>
              </w:rPr>
              <w:t xml:space="preserve">Alma läser i boken.</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Vad har Alma?</w:t>
            </w:r>
          </w:p>
          <w:p>
            <w:pPr>
              <w:spacing w:after="120" w:before="0"/>
            </w:pPr>
            <w:r>
              <w:rPr>
                <w:i/>
                <w:iCs/>
                <w:color w:val="4B5866"/>
                <w:sz w:val="20"/>
                <w:szCs w:val="20"/>
              </w:rPr>
              <w:t xml:space="preserve">Vad handlar boken om?</w:t>
            </w:r>
          </w:p>
        </w:tc>
      </w:tr>
    </w:tbl>
    <w:p>
      <w:pPr>
        <w:spacing w:after="120" w:before="0"/>
      </w:pPr>
    </w:p>
    <w:p>
      <w:pPr>
        <w:keepNext/>
        <w:pBdr>
          <w:top w:val="single" w:color="999999" w:sz="6" w:space="8"/>
        </w:pBdr>
        <w:spacing w:after="0" w:before="160"/>
      </w:pPr>
      <w:r>
        <w:rPr>
          <w:b/>
          <w:bCs/>
          <w:sz w:val="20"/>
          <w:szCs w:val="20"/>
        </w:rPr>
        <w:t xml:space="preserve">Nivå 7</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6"/>
                <w:szCs w:val="26"/>
              </w:rPr>
              <w:t xml:space="preserve">Noah sitter i matsalen. Han äter sin mat.</w:t>
            </w:r>
          </w:p>
          <w:p>
            <w:pPr>
              <w:spacing w:after="80" w:before="0"/>
            </w:pPr>
            <w:r>
              <w:rPr>
                <w:rFonts w:ascii="Ljudlek Elev" w:cs="Ljudlek Elev" w:eastAsia="Ljudlek Elev" w:hAnsi="Ljudlek Elev"/>
                <w:sz w:val="26"/>
                <w:szCs w:val="26"/>
              </w:rPr>
              <w:t xml:space="preserve">Mitt emot sitter en pojke. Han har en bricka utan mat.</w:t>
            </w:r>
          </w:p>
          <w:p>
            <w:pPr>
              <w:spacing w:after="80" w:before="0"/>
            </w:pPr>
            <w:r>
              <w:rPr>
                <w:rFonts w:ascii="Ljudlek Elev" w:cs="Ljudlek Elev" w:eastAsia="Ljudlek Elev" w:hAnsi="Ljudlek Elev"/>
                <w:sz w:val="26"/>
                <w:szCs w:val="26"/>
              </w:rPr>
              <w:t xml:space="preserve">Noah ger pojken sin smörgås. ”Jag är mätt”, säger Noah.</w:t>
            </w:r>
          </w:p>
          <w:p>
            <w:pPr>
              <w:spacing w:after="80" w:before="0"/>
            </w:pPr>
            <w:r>
              <w:rPr>
                <w:rFonts w:ascii="Ljudlek Elev" w:cs="Ljudlek Elev" w:eastAsia="Ljudlek Elev" w:hAnsi="Ljudlek Elev"/>
                <w:sz w:val="26"/>
                <w:szCs w:val="26"/>
              </w:rPr>
              <w:t xml:space="preserve">”Tack”, säger pojken. Han ler lite. Pojken tar smörgåsen och börjar äta.</w:t>
            </w:r>
          </w:p>
          <w:p>
            <w:pPr>
              <w:spacing w:after="80" w:before="0"/>
            </w:pPr>
            <w:r>
              <w:rPr>
                <w:rFonts w:ascii="Ljudlek Elev" w:cs="Ljudlek Elev" w:eastAsia="Ljudlek Elev" w:hAnsi="Ljudlek Elev"/>
                <w:sz w:val="26"/>
                <w:szCs w:val="26"/>
              </w:rPr>
              <w:t xml:space="preserve">Ingen vuxen såg något. Nu delar de på maten.</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Varför tror du att Noah gav bort sin smörgås?</w:t>
            </w:r>
          </w:p>
          <w:p>
            <w:pPr>
              <w:spacing w:after="120" w:before="0"/>
            </w:pPr>
            <w:r>
              <w:rPr>
                <w:i/>
                <w:iCs/>
                <w:color w:val="4B5866"/>
                <w:sz w:val="20"/>
                <w:szCs w:val="20"/>
              </w:rPr>
              <w:t xml:space="preserve">Varför tror du pojken inte hade någon mat på sin bricka?</w:t>
            </w:r>
          </w:p>
        </w:tc>
      </w:tr>
    </w:tbl>
    <w:p>
      <w:pPr>
        <w:spacing w:after="120" w:before="0"/>
      </w:pPr>
    </w:p>
    <w:p>
      <w:pPr>
        <w:keepNext/>
        <w:pBdr>
          <w:top w:val="single" w:color="999999" w:sz="6" w:space="8"/>
        </w:pBdr>
        <w:spacing w:after="0" w:before="160"/>
      </w:pPr>
      <w:r>
        <w:rPr>
          <w:b/>
          <w:bCs/>
          <w:sz w:val="20"/>
          <w:szCs w:val="20"/>
        </w:rPr>
        <w:t xml:space="preserve">Nivå 8</w:t>
      </w:r>
    </w:p>
    <w:p>
      <w:pPr>
        <w:keepNext/>
        <w:spacing w:after="120" w:before="0"/>
      </w:pPr>
      <w:r>
        <w:rPr>
          <w:i/>
          <w:iCs/>
          <w:color w:val="4B5866"/>
          <w:sz w:val="20"/>
          <w:szCs w:val="20"/>
        </w:rPr>
        <w:t xml:space="preserve">Läs meningarna och svara på frågorna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6939"/>
        <w:gridCol w:w="2699"/>
      </w:tblGrid>
      <w:tr>
        <w:trPr>
          <w:cantSplit/>
        </w:trPr>
        <w:tc>
          <w:tcPr>
            <w:tcW w:type="dxa" w:w="6939"/>
            <w:tcBorders>
              <w:top w:val="nil" w:color="auto" w:sz="0"/>
              <w:left w:val="nil" w:color="auto" w:sz="0"/>
              <w:bottom w:val="nil" w:color="auto" w:sz="0"/>
              <w:right w:val="nil" w:color="auto" w:sz="0"/>
            </w:tcBorders>
            <w:tcMar>
              <w:top w:type="dxa" w:w="0"/>
              <w:left w:type="dxa" w:w="0"/>
              <w:bottom w:type="dxa" w:w="0"/>
              <w:right w:type="dxa" w:w="360"/>
            </w:tcMar>
          </w:tcPr>
          <w:p>
            <w:pPr>
              <w:spacing w:after="80" w:before="0"/>
            </w:pPr>
            <w:r>
              <w:rPr>
                <w:rFonts w:ascii="Ljudlek Elev" w:cs="Ljudlek Elev" w:eastAsia="Ljudlek Elev" w:hAnsi="Ljudlek Elev"/>
                <w:sz w:val="24"/>
                <w:szCs w:val="24"/>
              </w:rPr>
              <w:t xml:space="preserve">Stefan står vid kanten av fotbollsplanen på skolgården. Han har fotbollsförbud i dag. Igår hade han skrikit och spelat för hårt.</w:t>
            </w:r>
          </w:p>
          <w:p>
            <w:pPr>
              <w:spacing w:after="80" w:before="0"/>
            </w:pPr>
            <w:r>
              <w:rPr>
                <w:rFonts w:ascii="Ljudlek Elev" w:cs="Ljudlek Elev" w:eastAsia="Ljudlek Elev" w:hAnsi="Ljudlek Elev"/>
                <w:sz w:val="24"/>
                <w:szCs w:val="24"/>
              </w:rPr>
              <w:t xml:space="preserve">Han sparkar i gruset så att små stenar skjuter iväg. Han tittar argt på de andra som spelar och har kul.</w:t>
            </w:r>
          </w:p>
          <w:p>
            <w:pPr>
              <w:spacing w:after="80" w:before="0"/>
            </w:pPr>
            <w:r>
              <w:rPr>
                <w:rFonts w:ascii="Ljudlek Elev" w:cs="Ljudlek Elev" w:eastAsia="Ljudlek Elev" w:hAnsi="Ljudlek Elev"/>
                <w:sz w:val="24"/>
                <w:szCs w:val="24"/>
              </w:rPr>
              <w:t xml:space="preserve">När en kille tappar bollen ropar Stefan: ”Dålig passning!” fast han vet att han inte ska skrika så.</w:t>
            </w:r>
          </w:p>
          <w:p>
            <w:pPr>
              <w:spacing w:after="80" w:before="0"/>
            </w:pPr>
            <w:r>
              <w:rPr>
                <w:rFonts w:ascii="Ljudlek Elev" w:cs="Ljudlek Elev" w:eastAsia="Ljudlek Elev" w:hAnsi="Ljudlek Elev"/>
                <w:sz w:val="24"/>
                <w:szCs w:val="24"/>
              </w:rPr>
              <w:t xml:space="preserve">Killen på planen vänder sig om, men säger inget. Stefan suckar djupt. Han känner hur det sticker i magen.</w:t>
            </w:r>
          </w:p>
        </w:tc>
        <w:tc>
          <w:tcPr>
            <w:tcW w:type="dxa" w:w="269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color w:val="4B5866"/>
                <w:sz w:val="20"/>
                <w:szCs w:val="20"/>
              </w:rPr>
              <w:t xml:space="preserve">Varför får inte Stefan vara med och spela fotboll?</w:t>
            </w:r>
          </w:p>
          <w:p>
            <w:pPr>
              <w:spacing w:after="120" w:before="0"/>
            </w:pPr>
            <w:r>
              <w:rPr>
                <w:i/>
                <w:iCs/>
                <w:color w:val="4B5866"/>
                <w:sz w:val="20"/>
                <w:szCs w:val="20"/>
              </w:rPr>
              <w:t xml:space="preserve">Hur tror du att Stefan känner sig när han ser de andra spela?</w:t>
            </w:r>
          </w:p>
        </w:tc>
      </w:tr>
    </w:tbl>
    <w:p>
      <w:pPr>
        <w:spacing w:after="120" w:before="0"/>
      </w:pPr>
    </w:p>
    <w:p>
      <w:p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Screeningen, version B: till läraren</w:t>
      </w:r>
    </w:p>
    <w:p>
      <w:pPr>
        <w:spacing w:after="160" w:before="0"/>
      </w:pPr>
      <w:r>
        <w:rPr>
          <w:i/>
          <w:iCs/>
          <w:color w:val="1D4F91"/>
          <w:sz w:val="24"/>
          <w:szCs w:val="24"/>
        </w:rPr>
        <w:t xml:space="preserve">Ljudlek i grupp · F–⁠2</w:t>
      </w:r>
    </w:p>
    <w:p>
      <w:pPr>
        <w:spacing w:after="120" w:before="0"/>
      </w:pPr>
      <w:r>
        <w:t xml:space="preserve">Elevens blad till screeningen efter insatsen har samma uppställning som version A men andra ord och texter, och bokstäverna står i en annan ordning, så att du kan jämföra före och efter.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Gör som med version A: sitt med en elev i taget, börja på nivå 1 och fortsätt så länge eleven klarar nivån, skriv resultatet för varje nivå och ringa in den högsta nivån i protokollet. Nivå 6–⁠8 räknar du som i version A.</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27"/>
          <w:footerReference w:type="default" r:id="rId28"/>
          <w:pgSz w:w="11906" w:h="16838" w:orient="portrait"/>
          <w:pgMar w:top="1134" w:right="1134" w:bottom="1134" w:left="1134" w:header="567" w:footer="567" w:gutter="0"/>
          <w:pgNumType/>
          <w:docGrid w:linePitch="360"/>
        </w:sectPr>
      </w:pP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8238"/>
        <w:gridCol w:w="1400"/>
      </w:tblGrid>
      <w:tr>
        <w:tc>
          <w:tcPr>
            <w:tcW w:type="dxa" w:w="8238"/>
            <w:tcBorders>
              <w:top w:val="nil" w:color="auto" w:sz="0"/>
              <w:left w:val="nil" w:color="auto" w:sz="0"/>
              <w:bottom w:val="nil" w:color="auto" w:sz="0"/>
              <w:right w:val="nil" w:color="auto" w:sz="0"/>
            </w:tcBorders>
            <w:vAlign w:val="bottom"/>
          </w:tcPr>
          <w:p>
            <w:pPr>
              <w:spacing w:after="40" w:before="0"/>
            </w:pPr>
            <w:r>
              <w:rPr>
                <w:b/>
                <w:bCs/>
                <w:sz w:val="36"/>
                <w:szCs w:val="36"/>
              </w:rPr>
              <w:t xml:space="preserve">Ljudkollen</w:t>
            </w:r>
          </w:p>
          <w:p>
            <w:pPr>
              <w:spacing w:after="0" w:before="0"/>
            </w:pPr>
            <w:r>
              <w:rPr>
                <w:color w:val="4B5866"/>
                <w:sz w:val="18"/>
                <w:szCs w:val="18"/>
              </w:rPr>
              <w:t xml:space="preserve">Ljudlek i grupp</w:t>
            </w:r>
          </w:p>
        </w:tc>
        <w:tc>
          <w:tcPr>
            <w:tcW w:type="dxa" w:w="1400"/>
            <w:tcBorders>
              <w:top w:val="nil" w:color="auto" w:sz="0"/>
              <w:left w:val="nil" w:color="auto" w:sz="0"/>
              <w:bottom w:val="nil" w:color="auto" w:sz="0"/>
              <w:right w:val="nil" w:color="auto" w:sz="0"/>
            </w:tcBorders>
            <w:vAlign w:val="bottom"/>
          </w:tcPr>
          <w:p>
            <w:pPr>
              <w:spacing w:after="0" w:before="0"/>
              <w:jc w:val="right"/>
            </w:pPr>
          </w:p>
        </w:tc>
      </w:tr>
    </w:tbl>
    <w:p>
      <w:pPr>
        <w:spacing w:after="2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68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keepNext/>
        <w:pBdr>
          <w:top w:val="single" w:color="999999" w:sz="6" w:space="8"/>
        </w:pBdr>
        <w:spacing w:after="0" w:before="160"/>
      </w:pPr>
      <w:r>
        <w:rPr>
          <w:b/>
          <w:bCs/>
          <w:sz w:val="20"/>
          <w:szCs w:val="20"/>
        </w:rPr>
        <w:t xml:space="preserve">Uppgift 4</w:t>
      </w:r>
    </w:p>
    <w:p>
      <w:pPr>
        <w:keepNext/>
        <w:spacing w:after="120" w:before="0"/>
      </w:pPr>
      <w:r>
        <w:rPr>
          <w:i/>
          <w:iCs/>
          <w:color w:val="4B5866"/>
          <w:sz w:val="20"/>
          <w:szCs w:val="20"/>
        </w:rPr>
        <w:t xml:space="preserve">De tio första bokstäverna</w:t>
      </w:r>
    </w:p>
    <w:tbl>
      <w:tblPr>
        <w:tblW w:type="dxa" w:w="9635"/>
        <w:tblBorders>
          <w:top w:val="nil" w:color="auto" w:sz="0"/>
          <w:left w:val="nil" w:color="auto" w:sz="0"/>
          <w:bottom w:val="nil" w:color="auto" w:sz="0"/>
          <w:right w:val="nil" w:color="auto" w:sz="0"/>
          <w:insideH w:val="nil" w:color="auto" w:sz="0"/>
          <w:insideV w:val="nil" w:color="auto" w:sz="0"/>
        </w:tblBorders>
        <w:tblLayout w:type="fixed"/>
      </w:tblPr>
      <w:tblGrid>
        <w:gridCol w:w="1927"/>
        <w:gridCol w:w="1927"/>
        <w:gridCol w:w="1927"/>
        <w:gridCol w:w="1927"/>
        <w:gridCol w:w="1927"/>
      </w:tblGrid>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m</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a</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s</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e</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l</w:t>
            </w:r>
          </w:p>
        </w:tc>
      </w:tr>
      <w:tr>
        <w:trPr>
          <w:cantSplit/>
        </w:trPr>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i</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r</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o</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v</w:t>
            </w:r>
          </w:p>
        </w:tc>
        <w:tc>
          <w:tcPr>
            <w:tcW w:type="dxa" w:w="1927"/>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n</w:t>
            </w:r>
          </w:p>
        </w:tc>
      </w:tr>
    </w:tbl>
    <w:p>
      <w:pPr>
        <w:spacing w:after="120" w:before="0"/>
      </w:pPr>
    </w:p>
    <w:p>
      <w:pPr>
        <w:keepNext/>
        <w:spacing w:after="120" w:before="0"/>
      </w:pPr>
      <w:r>
        <w:rPr>
          <w:i/>
          <w:iCs/>
          <w:color w:val="4B5866"/>
          <w:sz w:val="20"/>
          <w:szCs w:val="20"/>
        </w:rPr>
        <w:t xml:space="preserve">Fler bokstäver</w:t>
      </w:r>
    </w:p>
    <w:tbl>
      <w:tblPr>
        <w:tblW w:type="dxa" w:w="9632"/>
        <w:tblBorders>
          <w:top w:val="nil" w:color="auto" w:sz="0"/>
          <w:left w:val="nil" w:color="auto" w:sz="0"/>
          <w:bottom w:val="nil" w:color="auto" w:sz="0"/>
          <w:right w:val="nil" w:color="auto" w:sz="0"/>
          <w:insideH w:val="nil" w:color="auto" w:sz="0"/>
          <w:insideV w:val="nil" w:color="auto" w:sz="0"/>
        </w:tblBorders>
        <w:tblLayout w:type="fixed"/>
      </w:tblPr>
      <w:tblGrid>
        <w:gridCol w:w="1376"/>
        <w:gridCol w:w="1376"/>
        <w:gridCol w:w="1376"/>
        <w:gridCol w:w="1376"/>
        <w:gridCol w:w="1376"/>
        <w:gridCol w:w="1376"/>
        <w:gridCol w:w="1376"/>
      </w:tblGrid>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k</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u</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f</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ä</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b</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t</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spacing w:after="0" w:before="0"/>
              <w:jc w:val="center"/>
            </w:pPr>
            <w:r>
              <w:rPr>
                <w:rFonts w:ascii="Ljudlek Elev" w:cs="Ljudlek Elev" w:eastAsia="Ljudlek Elev" w:hAnsi="Ljudlek Elev"/>
                <w:sz w:val="72"/>
                <w:szCs w:val="72"/>
              </w:rPr>
              <w:t xml:space="preserve">j</w:t>
            </w:r>
          </w:p>
        </w:tc>
      </w:tr>
      <w:tr>
        <w:trPr>
          <w:cantSplit/>
        </w:trPr>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å</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g</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y</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d</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ö</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h</w:t>
            </w:r>
          </w:p>
        </w:tc>
        <w:tc>
          <w:tcPr>
            <w:tcW w:type="dxa" w:w="1376"/>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72"/>
                <w:szCs w:val="72"/>
              </w:rPr>
              <w:t xml:space="preserve">p</w:t>
            </w:r>
          </w:p>
        </w:tc>
      </w:tr>
    </w:tbl>
    <w:p>
      <w:pPr>
        <w:spacing w:after="120" w:before="0"/>
      </w:pPr>
    </w:p>
    <w:p>
      <w:pPr>
        <w:keepNext/>
        <w:pBdr>
          <w:top w:val="single" w:color="999999" w:sz="6" w:space="8"/>
        </w:pBdr>
        <w:spacing w:after="0" w:before="160"/>
      </w:pPr>
      <w:r>
        <w:rPr>
          <w:b/>
          <w:bCs/>
          <w:sz w:val="20"/>
          <w:szCs w:val="20"/>
        </w:rPr>
        <w:t xml:space="preserve">Uppgift 9</w:t>
      </w:r>
    </w:p>
    <w:p>
      <w:pPr>
        <w:keepNext/>
        <w:spacing w:after="120" w:before="0"/>
      </w:pPr>
      <w:r>
        <w:rPr>
          <w:i/>
          <w:iCs/>
          <w:color w:val="4B5866"/>
          <w:sz w:val="20"/>
          <w:szCs w:val="20"/>
        </w:rPr>
        <w:t xml:space="preserve">Läs de nya orden</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2409"/>
        <w:gridCol w:w="2409"/>
        <w:gridCol w:w="2409"/>
        <w:gridCol w:w="2409"/>
      </w:tblGrid>
      <w:tr>
        <w:trPr>
          <w:cantSplit/>
        </w:trPr>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fål</w:t>
            </w:r>
          </w:p>
        </w:tc>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rel</w:t>
            </w:r>
          </w:p>
        </w:tc>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nar</w:t>
            </w:r>
          </w:p>
        </w:tc>
        <w:tc>
          <w:tcPr>
            <w:tcW w:type="dxa" w:w="2409"/>
            <w:tcBorders>
              <w:top w:val="nil" w:color="auto" w:sz="0"/>
              <w:left w:val="nil" w:color="auto" w:sz="0"/>
              <w:bottom w:val="nil" w:color="auto" w:sz="0"/>
              <w:right w:val="nil" w:color="auto" w:sz="0"/>
            </w:tcBorders>
            <w:tcMar>
              <w:top w:type="dxa" w:w="60"/>
              <w:left w:type="dxa" w:w="40"/>
              <w:bottom w:type="dxa" w:w="60"/>
              <w:right w:type="dxa" w:w="40"/>
            </w:tcMar>
          </w:tcPr>
          <w:p>
            <w:pPr>
              <w:keepNext w:val="false"/>
              <w:spacing w:after="0" w:before="0"/>
              <w:jc w:val="center"/>
            </w:pPr>
            <w:r>
              <w:rPr>
                <w:rFonts w:ascii="Ljudlek Elev" w:cs="Ljudlek Elev" w:eastAsia="Ljudlek Elev" w:hAnsi="Ljudlek Elev"/>
                <w:sz w:val="56"/>
                <w:szCs w:val="56"/>
              </w:rPr>
              <w:t xml:space="preserve">mel</w:t>
            </w:r>
          </w:p>
        </w:tc>
      </w:tr>
    </w:tbl>
    <w:p>
      <w:pPr>
        <w:spacing w:after="120" w:before="0"/>
      </w:pPr>
    </w:p>
    <w:p>
      <w:pPr>
        <w:sectPr>
          <w:headerReference w:type="default" r:id="rId29"/>
          <w:footerReference w:type="default" r:id="rId30"/>
          <w:pgSz w:w="11906" w:h="16838" w:orient="portrait"/>
          <w:pgMar w:top="1134" w:right="1134" w:bottom="1134" w:left="1134" w:header="567" w:footer="567" w:gutter="0"/>
          <w:pgNumType/>
          <w:docGrid w:linePitch="360"/>
        </w:sectPr>
      </w:pPr>
    </w:p>
    <w:p>
      <w:pPr>
        <w:pStyle w:val="Heading1"/>
        <w:spacing w:after="40" w:before="0"/>
      </w:pPr>
      <w:r>
        <w:t xml:space="preserve">Ljudkollen: till läraren</w:t>
      </w:r>
    </w:p>
    <w:p>
      <w:pPr>
        <w:spacing w:after="160" w:before="0"/>
      </w:pPr>
      <w:r>
        <w:rPr>
          <w:i/>
          <w:iCs/>
          <w:color w:val="1D4F91"/>
          <w:sz w:val="24"/>
          <w:szCs w:val="24"/>
        </w:rPr>
        <w:t xml:space="preserve">Ljudlek i grupp · F–⁠2</w:t>
      </w:r>
    </w:p>
    <w:p>
      <w:pPr>
        <w:spacing w:after="120" w:before="0"/>
      </w:pPr>
      <w:r>
        <w:t xml:space="preserve">Eleven läser uppgift 4 och 9 från bladet och skriver uppgift 7 på ett papper. De andra uppgifterna säger du, och frågorna står i protokollet.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Gör ljudkollen med en elev i taget, utanför passen. Peka på en bokstav i taget i uppgift 4. Bokstäverna står blandade, så att eleven inte kan säga dem i den ordning ni lär in dem. Ringa in de bokstäver som eleven inte kan på en kopia av bladet, en kopia per elev. Spara kopian med protokollet. Den första bokstaven i ordningen s, o, l, a, r, m, e, n, i, v som fler än hälften av eleverna har inringad blir dagens ljud. Stryk ringen när eleven kan bokstaven. Säger eleven bokstavens namn, fråga: </w:t>
            </w:r>
            <w:r>
              <w:rPr>
                <w:i/>
                <w:iCs/>
                <w:sz w:val="20"/>
                <w:szCs w:val="20"/>
              </w:rPr>
              <w:t xml:space="preserve">”Hur låter den?”</w:t>
            </w:r>
            <w:r>
              <w:rPr>
                <w:i w:val="false"/>
                <w:iCs w:val="false"/>
                <w:sz w:val="20"/>
                <w:szCs w:val="20"/>
              </w:rPr>
              <w:t xml:space="preserve"> och räkna svaret som rätt om eleven då säger ljudet, som i screeningen. I uppgift 9 läser eleven fyra påhittade ord.</w:t>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31"/>
          <w:footerReference w:type="default" r:id="rId32"/>
          <w:pgSz w:w="11906" w:h="16838" w:orient="portrait"/>
          <w:pgMar w:top="1134" w:right="1134" w:bottom="1134" w:left="1134" w:header="567" w:footer="567" w:gutter="0"/>
          <w:pgNumType/>
          <w:docGrid w:linePitch="360"/>
        </w:sectPr>
      </w:pPr>
    </w:p>
    <w:p>
      <w:pPr>
        <w:pStyle w:val="Heading1"/>
        <w:spacing w:after="40" w:before="0"/>
      </w:pPr>
      <w:r>
        <w:t xml:space="preserve">Protokollet för screeningen och ljudkollen</w:t>
      </w:r>
    </w:p>
    <w:p>
      <w:pPr>
        <w:spacing w:after="160" w:before="0"/>
      </w:pPr>
      <w:r>
        <w:rPr>
          <w:i/>
          <w:iCs/>
          <w:color w:val="1D4F91"/>
          <w:sz w:val="24"/>
          <w:szCs w:val="24"/>
        </w:rPr>
        <w:t xml:space="preserve">Ljudlek i grupp · F–⁠2</w:t>
      </w:r>
    </w:p>
    <w:p>
      <w:pPr>
        <w:keepNext/>
        <w:spacing w:after="120" w:before="0"/>
      </w:pPr>
      <w:r>
        <w:t xml:space="preserve">Det här är lärarens protokoll. Kopiera sidan med tabellerna, en per elev, och använd den före insatsen, var tredje vecka och efter. Sidan med frågorna räcker i ett exemplar.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Protokollet för screeningen och ljudkollen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Ljudkollen, uppgift 1–4</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i w:val="false"/>
                <w:iCs w:val="false"/>
                <w:sz w:val="20"/>
                <w:szCs w:val="20"/>
              </w:rPr>
              <w:t xml:space="preserve">1 · Rim. </w:t>
            </w:r>
            <w:r>
              <w:rPr>
                <w:i/>
                <w:iCs/>
                <w:sz w:val="20"/>
                <w:szCs w:val="20"/>
              </w:rPr>
              <w:t xml:space="preserve">”Rimmar katt och hatt?”</w:t>
            </w:r>
            <w:r>
              <w:rPr>
                <w:i w:val="false"/>
                <w:iCs w:val="false"/>
                <w:sz w:val="20"/>
                <w:szCs w:val="20"/>
              </w:rPr>
              <w:t xml:space="preserve"> (ja) </w:t>
            </w:r>
            <w:r>
              <w:rPr>
                <w:i/>
                <w:iCs/>
                <w:sz w:val="20"/>
                <w:szCs w:val="20"/>
              </w:rPr>
              <w:t xml:space="preserve">”Rimmar gris och glass?”</w:t>
            </w:r>
            <w:r>
              <w:rPr>
                <w:i w:val="false"/>
                <w:iCs w:val="false"/>
                <w:sz w:val="20"/>
                <w:szCs w:val="20"/>
              </w:rPr>
              <w:t xml:space="preserve"> (nej) </w:t>
            </w:r>
            <w:r>
              <w:rPr>
                <w:i/>
                <w:iCs/>
                <w:sz w:val="20"/>
                <w:szCs w:val="20"/>
              </w:rPr>
              <w:t xml:space="preserve">”Säg ett ord som rimmar på boll.”</w:t>
            </w:r>
            <w:r>
              <w:rPr>
                <w:i w:val="false"/>
                <w:iCs w:val="false"/>
                <w:sz w:val="20"/>
                <w:szCs w:val="20"/>
              </w:rPr>
              <w:t xml:space="preserve"> (till exempel troll) </w:t>
            </w:r>
            <w:r>
              <w:rPr>
                <w:i/>
                <w:iCs/>
                <w:sz w:val="20"/>
                <w:szCs w:val="20"/>
              </w:rPr>
              <w:t xml:space="preserve">”Säg ett ord som rimmar på gå.”</w:t>
            </w:r>
            <w:r>
              <w:rPr>
                <w:i w:val="false"/>
                <w:iCs w:val="false"/>
                <w:sz w:val="20"/>
                <w:szCs w:val="20"/>
              </w:rPr>
              <w:t xml:space="preserve"> (till exempel två) Ett påhittat ord som rimmar räknas.</w:t>
            </w:r>
          </w:p>
          <w:p>
            <w:pPr>
              <w:keepNext/>
              <w:spacing w:after="20" w:before="0"/>
            </w:pPr>
            <w:r>
              <w:rPr>
                <w:i w:val="false"/>
                <w:iCs w:val="false"/>
                <w:sz w:val="20"/>
                <w:szCs w:val="20"/>
              </w:rPr>
              <w:t xml:space="preserve">2 · Ord och stavelser. </w:t>
            </w:r>
            <w:r>
              <w:rPr>
                <w:i/>
                <w:iCs/>
                <w:sz w:val="20"/>
                <w:szCs w:val="20"/>
              </w:rPr>
              <w:t xml:space="preserve">”Klappa ordet. Hur många klappar?”</w:t>
            </w:r>
            <w:r>
              <w:rPr>
                <w:i w:val="false"/>
                <w:iCs w:val="false"/>
                <w:sz w:val="20"/>
                <w:szCs w:val="20"/>
              </w:rPr>
              <w:t xml:space="preserve"> sked (1), lampa (2), banan (2), krokodil (3)</w:t>
            </w:r>
          </w:p>
          <w:p>
            <w:pPr>
              <w:keepNext/>
              <w:spacing w:after="20" w:before="0"/>
            </w:pPr>
            <w:r>
              <w:rPr>
                <w:i w:val="false"/>
                <w:iCs w:val="false"/>
                <w:sz w:val="20"/>
                <w:szCs w:val="20"/>
              </w:rPr>
              <w:t xml:space="preserve">3 · Första ljudet. </w:t>
            </w:r>
            <w:r>
              <w:rPr>
                <w:i/>
                <w:iCs/>
                <w:sz w:val="20"/>
                <w:szCs w:val="20"/>
              </w:rPr>
              <w:t xml:space="preserve">”Vilket ljud hör du först i måne?”</w:t>
            </w:r>
            <w:r>
              <w:rPr>
                <w:i w:val="false"/>
                <w:iCs w:val="false"/>
                <w:sz w:val="20"/>
                <w:szCs w:val="20"/>
              </w:rPr>
              <w:t xml:space="preserve"> (/m/) Och i såg (/s/), fot (/f/) och tå (/t/).</w:t>
            </w:r>
          </w:p>
          <w:p>
            <w:pPr>
              <w:keepNext/>
              <w:spacing w:after="0" w:before="0"/>
            </w:pPr>
            <w:r>
              <w:rPr>
                <w:i w:val="false"/>
                <w:iCs w:val="false"/>
                <w:sz w:val="20"/>
                <w:szCs w:val="20"/>
              </w:rPr>
              <w:t xml:space="preserve">4 · Bokstävernas ljud. Eleven säger ljudet för bokstäverna på bladet. Skriv hur många av de tio första och hur många av alla 24, till exempel 8 och 19.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Ljudkollen, uppgift 5–9</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i w:val="false"/>
                <w:iCs w:val="false"/>
                <w:sz w:val="20"/>
                <w:szCs w:val="20"/>
              </w:rPr>
              <w:t xml:space="preserve">5 · Sist och i mitten. </w:t>
            </w:r>
            <w:r>
              <w:rPr>
                <w:i/>
                <w:iCs/>
                <w:sz w:val="20"/>
                <w:szCs w:val="20"/>
              </w:rPr>
              <w:t xml:space="preserve">”Vilket ljud hör du sist i lås?”</w:t>
            </w:r>
            <w:r>
              <w:rPr>
                <w:i w:val="false"/>
                <w:iCs w:val="false"/>
                <w:sz w:val="20"/>
                <w:szCs w:val="20"/>
              </w:rPr>
              <w:t xml:space="preserve"> (/s/) Och sist i får (/r/). </w:t>
            </w:r>
            <w:r>
              <w:rPr>
                <w:i/>
                <w:iCs/>
                <w:sz w:val="20"/>
                <w:szCs w:val="20"/>
              </w:rPr>
              <w:t xml:space="preserve">”Vilket ljud hör du i mitten av mur?”</w:t>
            </w:r>
            <w:r>
              <w:rPr>
                <w:i w:val="false"/>
                <w:iCs w:val="false"/>
                <w:sz w:val="20"/>
                <w:szCs w:val="20"/>
              </w:rPr>
              <w:t xml:space="preserve"> (/u/) Och i mitten av löv (/ö/).</w:t>
            </w:r>
          </w:p>
          <w:p>
            <w:pPr>
              <w:keepNext w:val="false"/>
              <w:spacing w:after="20" w:before="0"/>
            </w:pPr>
            <w:r>
              <w:rPr>
                <w:i w:val="false"/>
                <w:iCs w:val="false"/>
                <w:sz w:val="20"/>
                <w:szCs w:val="20"/>
              </w:rPr>
              <w:t xml:space="preserve">6 · Dela upp. </w:t>
            </w:r>
            <w:r>
              <w:rPr>
                <w:i/>
                <w:iCs/>
                <w:sz w:val="20"/>
                <w:szCs w:val="20"/>
              </w:rPr>
              <w:t xml:space="preserve">”Säg ljuden i få och lägg en markör för varje ljud.”</w:t>
            </w:r>
            <w:r>
              <w:rPr>
                <w:i w:val="false"/>
                <w:iCs w:val="false"/>
                <w:sz w:val="20"/>
                <w:szCs w:val="20"/>
              </w:rPr>
              <w:t xml:space="preserve"> (2) Och hål (3), näsa (4), häst (4).</w:t>
            </w:r>
          </w:p>
          <w:p>
            <w:pPr>
              <w:keepNext w:val="false"/>
              <w:spacing w:after="20" w:before="0"/>
            </w:pPr>
            <w:r>
              <w:rPr>
                <w:i w:val="false"/>
                <w:iCs w:val="false"/>
                <w:sz w:val="20"/>
                <w:szCs w:val="20"/>
              </w:rPr>
              <w:t xml:space="preserve">7 · Skriva ord. </w:t>
            </w:r>
            <w:r>
              <w:rPr>
                <w:i/>
                <w:iCs/>
                <w:sz w:val="20"/>
                <w:szCs w:val="20"/>
              </w:rPr>
              <w:t xml:space="preserve">”Skriv ordet på.”</w:t>
            </w:r>
            <w:r>
              <w:rPr>
                <w:i w:val="false"/>
                <w:iCs w:val="false"/>
                <w:sz w:val="20"/>
                <w:szCs w:val="20"/>
              </w:rPr>
              <w:t xml:space="preserve"> Sedan fin, sur och lama på samma sätt. Svaret är rätt när eleven skriver en bokstav för varje ljud, i rätt ordning.</w:t>
            </w:r>
          </w:p>
          <w:p>
            <w:pPr>
              <w:keepNext w:val="false"/>
              <w:spacing w:after="20" w:before="0"/>
            </w:pPr>
            <w:r>
              <w:rPr>
                <w:i w:val="false"/>
                <w:iCs w:val="false"/>
                <w:sz w:val="20"/>
                <w:szCs w:val="20"/>
              </w:rPr>
              <w:t xml:space="preserve">8 · Sätta ihop och byta. Säg ljuden med en kort paus: </w:t>
            </w:r>
            <w:r>
              <w:rPr>
                <w:i/>
                <w:iCs/>
                <w:sz w:val="20"/>
                <w:szCs w:val="20"/>
              </w:rPr>
              <w:t xml:space="preserve">”/v/ /å/ /r/. Vilket ord blir det?”</w:t>
            </w:r>
            <w:r>
              <w:rPr>
                <w:i w:val="false"/>
                <w:iCs w:val="false"/>
                <w:sz w:val="20"/>
                <w:szCs w:val="20"/>
              </w:rPr>
              <w:t xml:space="preserve"> (vår) Och /r/ /ö/ /r/ /a/ (röra). </w:t>
            </w:r>
            <w:r>
              <w:rPr>
                <w:i/>
                <w:iCs/>
                <w:sz w:val="20"/>
                <w:szCs w:val="20"/>
              </w:rPr>
              <w:t xml:space="preserve">”Säg lek. Ta bort /l/.”</w:t>
            </w:r>
            <w:r>
              <w:rPr>
                <w:i w:val="false"/>
                <w:iCs w:val="false"/>
                <w:sz w:val="20"/>
                <w:szCs w:val="20"/>
              </w:rPr>
              <w:t xml:space="preserve"> (ek) </w:t>
            </w:r>
            <w:r>
              <w:rPr>
                <w:i/>
                <w:iCs/>
                <w:sz w:val="20"/>
                <w:szCs w:val="20"/>
              </w:rPr>
              <w:t xml:space="preserve">”Säg sal. Byt /s/ mot /h/.”</w:t>
            </w:r>
            <w:r>
              <w:rPr>
                <w:i w:val="false"/>
                <w:iCs w:val="false"/>
                <w:sz w:val="20"/>
                <w:szCs w:val="20"/>
              </w:rPr>
              <w:t xml:space="preserve"> (hal) Pausen hör till kollen: den prövar om eleven får ihop ljud som kommer ett i taget.</w:t>
            </w:r>
          </w:p>
          <w:p>
            <w:pPr>
              <w:keepNext w:val="false"/>
              <w:spacing w:after="0" w:before="0"/>
            </w:pPr>
            <w:r>
              <w:rPr>
                <w:i w:val="false"/>
                <w:iCs w:val="false"/>
                <w:sz w:val="20"/>
                <w:szCs w:val="20"/>
              </w:rPr>
              <w:t xml:space="preserve">9 · Påhittade ord. Eleven läser fål, rel, nar och mel från bladet.</w:t>
            </w:r>
          </w:p>
        </w:tc>
      </w:tr>
    </w:tbl>
    <w:p>
      <w:pPr>
        <w:spacing w:after="160" w:before="0"/>
      </w:pPr>
    </w:p>
    <w:p>
      <w:pPr>
        <w:pageBreakBefore/>
        <w:spacing w:after="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Elevens namn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Startdatum</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Protokollet · Screeningen: antal rätt eller fel, ring runt högsta nivån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Nivå och gräns</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1 · Första ljudet, 2 av 2</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2 · Sätta ihop, 2 av 3</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3 · Bokstavens ljud, 12 av 14</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4 · Läsa ord, 4 av 5</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5 · Läsa meningar, högst ett fel sammanlagt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6 · Läsa och svara, högst ett fel och frågorna rätt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7 · Läsa en kort text, högst två fel och frågorna rätt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8 · Läsa en längre text, högst tre fel och frågorna rätt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Ljudkollen, antal rätt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63"/>
        <w:gridCol w:w="1195"/>
        <w:gridCol w:w="1195"/>
        <w:gridCol w:w="1195"/>
        <w:gridCol w:w="1195"/>
        <w:gridCol w:w="1195"/>
      </w:tblGrid>
      <w:tr>
        <w:trPr>
          <w:cantSplit/>
          <w:tblHeader/>
        </w:trPr>
        <w:tc>
          <w:tcPr>
            <w:tcW w:type="dxa" w:w="3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Uppgift</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Vecka 3</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Vecka 6</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Vecka 9</w:t>
            </w:r>
          </w:p>
        </w:tc>
        <w:tc>
          <w:tcPr>
            <w:tcW w:type="dxa" w:w="1195"/>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1 · Rim,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2 · Ord och stavelser,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3 · Första ljudet,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4 · Bokstävernas ljud, av 10 och av 24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5 · Sist och i mitten,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6 · Dela upp,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7 · Skriva ord,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8 · Sätta ihop och byta,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9 · Påhittade ord, av 4</w:t>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c>
          <w:tcPr>
            <w:tcW w:type="dxa" w:w="1195"/>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val="false"/>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Fel att lyssna efter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38"/>
        <w:gridCol w:w="1250"/>
        <w:gridCol w:w="1250"/>
      </w:tblGrid>
      <w:tr>
        <w:trPr>
          <w:cantSplit/>
          <w:tblHeader/>
        </w:trPr>
        <w:tc>
          <w:tcPr>
            <w:tcW w:type="dxa" w:w="7138"/>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Felet</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Efter</w:t>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Säger bokstavens namn i stället för ljudet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Lägger ett ö efter b, d, g, k, p eller t</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Glömmer de första ljuden när hen sätter ihop dem</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Tappar ljudet i mitten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Tappar en konsonant i ett konsonantmöte</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Skjuter in en vokal, som ”sutol” för stol</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Svarar med ett rim eller med vad ordet betyder</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Blandar ihop ljud som p och b, f och v, i och y, o och u</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7138"/>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Gissar på ordet efter första bokstaven</w:t>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33"/>
          <w:footerReference w:type="default" r:id="rId34"/>
          <w:pgSz w:w="11906" w:h="16838" w:orient="portrait"/>
          <w:pgMar w:top="1134" w:right="1134" w:bottom="1134" w:left="1134" w:header="567" w:footer="567" w:gutter="0"/>
          <w:pgNumType/>
          <w:docGrid w:linePitch="360"/>
        </w:sectPr>
      </w:pPr>
    </w:p>
    <w:p>
      <w:pPr>
        <w:pStyle w:val="Heading1"/>
        <w:spacing w:after="40" w:before="0"/>
      </w:pPr>
      <w:r>
        <w:t xml:space="preserve">Gruppens översikt</w:t>
      </w:r>
    </w:p>
    <w:p>
      <w:pPr>
        <w:spacing w:after="160" w:before="0"/>
      </w:pPr>
      <w:r>
        <w:rPr>
          <w:i/>
          <w:iCs/>
          <w:color w:val="1D4F91"/>
          <w:sz w:val="24"/>
          <w:szCs w:val="24"/>
        </w:rPr>
        <w:t xml:space="preserve">Ljudlek i grupp · F–⁠2</w:t>
      </w:r>
    </w:p>
    <w:p>
      <w:pPr>
        <w:keepNext/>
        <w:spacing w:after="120" w:before="0"/>
      </w:pPr>
      <w:r>
        <w:t xml:space="preserve">Det här är lärarens blad för hela gruppen. Kopiera ett för varje gång du gör ljudkollen.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Gruppens översikt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elevernas namn och hur många rätt varje elev har på varje uppgift. Eleven klarar en uppgift med minst tre rätt av fyra, och uppgift 4 med minst åtta av de tio första bokstäverna. Ringa in siffran när eleven inte klarar uppgiften, så ser du direkt var gruppen behöver träna. Kolumnerna är förmågorna i lektionsbanken, med samma nummer. Gruppen börjar i den första förmågan från vänster där fler än hälften av eleverna inte klarar uppgiften, och du väljer en lektion för den i lektionsbanken. Uppgift 9 visar vem som snart kan gå vidare till Läslistor i grupp eller TIL i grupp: den som läser alla fyra orden.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Gruppen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Vecka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bl>
    <w:p>
      <w:pPr>
        <w:keepNext/>
        <w:spacing w:after="160" w:before="0"/>
      </w:pPr>
    </w:p>
    <w:p>
      <w:pPr>
        <w:pStyle w:val="Heading4"/>
        <w:keepNext/>
        <w:spacing w:after="60" w:before="120"/>
      </w:pPr>
      <w:r>
        <w:rPr>
          <w:b/>
          <w:bCs/>
          <w:caps/>
          <w:color w:val="1D4F91"/>
          <w:sz w:val="16"/>
          <w:szCs w:val="16"/>
        </w:rPr>
        <w:t xml:space="preserve">Gruppens översikt · 1 Rim, 2 Ord och stavelser, 3 Första ljudet, 4 Bokstävernas ljud, 5 Sist och i mitten, 6 Dela upp, 7 Skriva ord, 8 Sätta ihop och byta, 9 Påhittade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663"/>
        <w:gridCol w:w="663"/>
        <w:gridCol w:w="663"/>
        <w:gridCol w:w="663"/>
        <w:gridCol w:w="663"/>
        <w:gridCol w:w="663"/>
        <w:gridCol w:w="663"/>
        <w:gridCol w:w="663"/>
        <w:gridCol w:w="663"/>
      </w:tblGrid>
      <w:tr>
        <w:trPr>
          <w:cantSplit/>
          <w:tblHeader/>
        </w:trPr>
        <w:tc>
          <w:tcPr>
            <w:tcW w:type="dxa" w:w="3671"/>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pPr>
            <w:r>
              <w:rPr>
                <w:caps/>
                <w:color w:val="4B5866"/>
                <w:sz w:val="15"/>
                <w:szCs w:val="15"/>
              </w:rPr>
              <w:t xml:space="preserve">Elev</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1</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2</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3</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4</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5</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6</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7</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8</w:t>
            </w:r>
          </w:p>
        </w:tc>
        <w:tc>
          <w:tcPr>
            <w:tcW w:type="dxa" w:w="663"/>
            <w:tcBorders>
              <w:top w:val="single" w:color="E1E6EB" w:sz="4"/>
              <w:left w:val="single" w:color="E1E6EB" w:sz="4"/>
              <w:bottom w:val="single" w:color="E1E6EB" w:sz="4"/>
              <w:right w:val="single" w:color="E1E6EB" w:sz="4"/>
            </w:tcBorders>
            <w:shd w:fill="F8FAFC" w:color="auto" w:val="clear"/>
            <w:tcMar>
              <w:top w:type="dxa" w:w="40"/>
              <w:left w:type="dxa" w:w="120"/>
              <w:bottom w:type="dxa" w:w="40"/>
              <w:right w:type="dxa" w:w="120"/>
            </w:tcMar>
            <w:vAlign w:val="top"/>
          </w:tcPr>
          <w:p>
            <w:pPr>
              <w:keepNext/>
              <w:spacing w:after="0" w:before="0"/>
              <w:jc w:val="center"/>
            </w:pPr>
            <w:r>
              <w:rPr>
                <w:caps/>
                <w:color w:val="4B5866"/>
                <w:sz w:val="15"/>
                <w:szCs w:val="15"/>
              </w:rPr>
              <w:t xml:space="preserve">9</w:t>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2</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3</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4</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5</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6</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7</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8</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9</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10</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11</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r>
        <w:trPr>
          <w:cantSplit/>
        </w:trPr>
        <w:tc>
          <w:tcPr>
            <w:tcW w:type="dxa" w:w="3671"/>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Elev 12</w:t>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c>
          <w:tcPr>
            <w:tcW w:type="dxa" w:w="663"/>
            <w:tcBorders>
              <w:top w:val="single" w:color="E1E6EB" w:sz="4"/>
              <w:left w:val="single" w:color="E1E6EB" w:sz="4"/>
              <w:bottom w:val="single" w:color="E1E6EB" w:sz="4"/>
              <w:right w:val="single" w:color="E1E6EB" w:sz="4"/>
            </w:tcBorders>
            <w:tcMar>
              <w:top w:type="dxa" w:w="40"/>
              <w:left w:type="dxa" w:w="120"/>
              <w:bottom w:type="dxa" w:w="40"/>
              <w:right w:type="dxa" w:w="120"/>
            </w:tcMar>
            <w:vAlign w:val="top"/>
          </w:tcPr>
          <w:p>
            <w:pPr>
              <w:keepNext/>
              <w:spacing w:after="0" w:before="0"/>
            </w:pPr>
            <w:r>
              <w:rPr>
                <w:sz w:val="22"/>
                <w:szCs w:val="22"/>
              </w:rPr>
              <w:t xml:space="preserve"/>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p>
      <w:pPr>
        <w:sectPr>
          <w:headerReference w:type="default" r:id="rId35"/>
          <w:footerReference w:type="default" r:id="rId36"/>
          <w:pgSz w:w="11906" w:h="16838" w:orient="portrait"/>
          <w:pgMar w:top="1134" w:right="1134" w:bottom="1134" w:left="1134" w:header="567" w:footer="567" w:gutter="0"/>
          <w:pgNumType/>
          <w:docGrid w:linePitch="360"/>
        </w:sectPr>
      </w:pPr>
    </w:p>
    <w:p>
      <w:pPr>
        <w:pStyle w:val="Heading1"/>
        <w:spacing w:after="40" w:before="0"/>
      </w:pPr>
      <w:r>
        <w:t xml:space="preserve">Observation av ett pass</w:t>
      </w:r>
    </w:p>
    <w:p>
      <w:pPr>
        <w:spacing w:after="160" w:before="0"/>
      </w:pPr>
      <w:r>
        <w:rPr>
          <w:i/>
          <w:iCs/>
          <w:color w:val="1D4F91"/>
          <w:sz w:val="24"/>
          <w:szCs w:val="24"/>
        </w:rPr>
        <w:t xml:space="preserve">Ljudlek i grupp · F–⁠2</w:t>
      </w:r>
    </w:p>
    <w:p>
      <w:pPr>
        <w:keepNext/>
        <w:spacing w:after="120" w:before="0"/>
      </w:pPr>
      <w:r>
        <w:t xml:space="preserve">Fråga före passet vad den som leder vill ha återkoppling på. Det blir ert fokus. Skriv repliker och ljud som de låter (sss, tö), och hur handen rör sig sett från eleverna. Sätt tolkningar inom parentes. Prata tio minuter samma dag om det som fungerade och sedan om nästa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Datum, lektion, rad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Lärare och kollega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Fokus före passet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Det jag hörde och såg, och när varje steg började</w:t>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Dagens ljud: smaka på ljudet, bokstäverna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Ljudstarten: ord som alla klarade, av 9</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Lärarens ljud och handen i läsriktningen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Steg 1: det läraren tänkte högt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Steg 2–⁠3: vem svarar, hur ofta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Steg 4: dagens elever, rätt själva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När någon fastnade: väntan, stöd, svar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Samtalet efteråt</w:t>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Det som fungerade, med belägg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Vad ska ha extra fokus de kommande passen?</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i grupp, https://niclasfohlin.se/stodundervisning/ljudlek-i-grupp.</w:t>
      </w:r>
    </w:p>
    <w:sectPr>
      <w:headerReference w:type="default" r:id="rId37"/>
      <w:footerReference w:type="default" r:id="rId3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c820e197-5398-68ca-43f9-adf2d208fa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niclasfohlin.se/stodundervisning/ljudlek-i-grupp</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niclasfohlin.se/stodundervisning/ljudlek-i-grupp</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image" Target="media/8311773ad1a2d8b0f1826ef9f7ecd8695b7a7240.svg"/><Relationship Id="rId40" Type="http://schemas.openxmlformats.org/officeDocument/2006/relationships/image" Target="media/c7a9c45fd419815a5ab1998503a9f03514c0e229.png"/><Relationship Id="rId41" Type="http://schemas.openxmlformats.org/officeDocument/2006/relationships/image" Target="media/8dfb05340c497f217fc053d459011a10fe1a7f56.svg"/><Relationship Id="rId42" Type="http://schemas.openxmlformats.org/officeDocument/2006/relationships/image" Target="media/a4fe73d2b6b7eb9f06eac88635e8aa4d578baad6.svg"/><Relationship Id="rId43" Type="http://schemas.openxmlformats.org/officeDocument/2006/relationships/image" Target="media/07b70eac73dc729d685fe44ff7a677c46b34e346.svg"/><Relationship Id="rId44" Type="http://schemas.openxmlformats.org/officeDocument/2006/relationships/image" Target="media/76143680f2e1ba96ab853094f597fd2289c8ed91.svg"/><Relationship Id="rId45" Type="http://schemas.openxmlformats.org/officeDocument/2006/relationships/image" Target="media/ef8418af0988168cf9c854a4000f46e73aecd300.svg"/><Relationship Id="rId46" Type="http://schemas.openxmlformats.org/officeDocument/2006/relationships/image" Target="media/f6d54fcd7375f52b42ac86b6ea068eb09913965f.svg"/><Relationship Id="rId47" Type="http://schemas.openxmlformats.org/officeDocument/2006/relationships/image" Target="media/2168d998d24adb79891b82901c150af8445502b1.svg"/><Relationship Id="rId48" Type="http://schemas.openxmlformats.org/officeDocument/2006/relationships/image" Target="media/1397bac9b1838f04a3985916ca83ab7121c813ce.svg"/><Relationship Id="rId49" Type="http://schemas.openxmlformats.org/officeDocument/2006/relationships/image" Target="media/e235404ee17556ed8e247202cb191b9719825574.svg"/><Relationship Id="rId50" Type="http://schemas.openxmlformats.org/officeDocument/2006/relationships/image" Target="media/b69dd4f5bb135890c70f6eee4f52aa148acef805.svg"/><Relationship Id="rId51" Type="http://schemas.openxmlformats.org/officeDocument/2006/relationships/image" Target="media/5c088e1a53ac5ebd2b0c94d3de3f8d566b0b82ab.svg"/><Relationship Id="rId52" Type="http://schemas.openxmlformats.org/officeDocument/2006/relationships/image" Target="media/8d83af439fa979f042eb8c361c040b2f1ead09ae.svg"/><Relationship Id="rId53" Type="http://schemas.openxmlformats.org/officeDocument/2006/relationships/image" Target="media/e963348eb50fe2e5af7373ef39927dad533d9de9.svg"/><Relationship Id="rId54" Type="http://schemas.openxmlformats.org/officeDocument/2006/relationships/image" Target="media/ebe8941415332a82f71a9f453eb3f5ebde71caad.svg"/><Relationship Id="rId55" Type="http://schemas.openxmlformats.org/officeDocument/2006/relationships/image" Target="media/7db7e8b71edf8d71686806188da6d0a426fc3908.svg"/><Relationship Id="rId56" Type="http://schemas.openxmlformats.org/officeDocument/2006/relationships/image" Target="media/739bb91650421d01cd940cfe75da592584079fc9.svg"/><Relationship Id="rId57" Type="http://schemas.openxmlformats.org/officeDocument/2006/relationships/image" Target="media/7a158c12b52665328df53fa62b9d87194ad04cfa.svg"/><Relationship Id="rId58" Type="http://schemas.openxmlformats.org/officeDocument/2006/relationships/image" Target="media/9a4e83e4a18283deaeeb3591248dc60c608761a8.svg"/><Relationship Id="rId59" Type="http://schemas.openxmlformats.org/officeDocument/2006/relationships/image" Target="media/b7d90d559cfe8425f1ce98d1963116e38ee5f50e.svg"/><Relationship Id="rId60" Type="http://schemas.openxmlformats.org/officeDocument/2006/relationships/image" Target="media/a0d00e4d7af00bbe9d1d59119142094ef59a0ef8.svg"/><Relationship Id="rId61" Type="http://schemas.openxmlformats.org/officeDocument/2006/relationships/image" Target="media/83c93385bb6bcd100f07862966b297f0ad5260fc.svg"/><Relationship Id="rId62" Type="http://schemas.openxmlformats.org/officeDocument/2006/relationships/image" Target="media/9c8ce31783cb06df6f339f7d3cef724a7fbfadd0.svg"/><Relationship Id="rId63" Type="http://schemas.openxmlformats.org/officeDocument/2006/relationships/image" Target="media/066d42da87fd452d96dc8c2e1553548e84bc86f7.svg"/><Relationship Id="rId64" Type="http://schemas.openxmlformats.org/officeDocument/2006/relationships/image" Target="media/56b36c61a5ba852bc1a2e87f2847e10559f7b450.svg"/><Relationship Id="rId65" Type="http://schemas.openxmlformats.org/officeDocument/2006/relationships/image" Target="media/a2873b2a0c81605a9422faed9f383ddee1cfe880.sv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i grupp</dc:title>
  <dc:creator>Niclas Fohlin</dc:creator>
  <dc:description>© Niclas Fohlin · niclasfohlin.se</dc:description>
  <cp:lastModifiedBy>Un-named</cp:lastModifiedBy>
  <cp:revision>1</cp:revision>
  <dcterms:created xsi:type="dcterms:W3CDTF">2026-09-29T20:46:58.586Z</dcterms:created>
  <dcterms:modified xsi:type="dcterms:W3CDTF">2026-09-29T20:46:58.586Z</dcterms:modified>
</cp:coreProperties>
</file>

<file path=docProps/custom.xml><?xml version="1.0" encoding="utf-8"?>
<Properties xmlns="http://schemas.openxmlformats.org/officeDocument/2006/custom-properties" xmlns:vt="http://schemas.openxmlformats.org/officeDocument/2006/docPropsVTypes"/>
</file>