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/>
        <w:rPr>
          <w:rFonts w:ascii="Calibri" w:cs="Calibri" w:eastAsia="Calibri" w:hAnsi="Calibri"/>
          <w:sz w:val="2"/>
          <w:szCs w:val="2"/>
        </w:rPr>
      </w:pPr>
      <w:bookmarkStart w:name="sida_0" w:id="1"/>
      <w:bookmarkEnd w:id="1"/>
      <w:r>
        <w:drawing>
          <wp:anchor distT="0" distB="0" distL="0" distR="0" simplePos="0" allowOverlap="1" behindDoc="1" locked="1" layoutInCell="1" relativeHeight="1069657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10696575"/>
            <wp:effectExtent t="0" r="0" b="0" l="0"/>
            <wp:wrapNone/>
            <wp:docPr id="14166" name="Bild 11166" descr="På bordet: Blad: Kartläggning, dela orden. Elevens blad i uppgift 2. Överst står ”Ring in ändelsen, om ordet har en, och dra streck mellan delarna” och raderna för namn och datum, och sedan övningsordet cykelhjälmarna i en streckad ruta. Under det står de åtta orden stort, ett i varje ruta, med luft omkring: badrumsdörr, sommarlovet, oläslig, hjälplös, lekplats, matsalen, skolbiblioteket, tågres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0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1137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10"/>
        <w:gridCol w:w="4649"/>
        <w:gridCol w:w="1610"/>
        <w:gridCol w:w="2333"/>
        <w:gridCol w:w="735"/>
      </w:tblGrid>
      <w:tr>
        <w:trPr>
          <w:cantSplit/>
          <w:trHeight w:val="525" w:hRule="exact"/>
        </w:trPr>
        <w:tc>
          <w:tcPr>
            <w:tcW w:type="dxa" w:w="18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464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161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  <w:tc>
          <w:tcPr>
            <w:tcW w:type="dxa" w:w="233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75"/>
              <w:bottom w:type="dxa" w:w="0"/>
              <w:right w:type="dxa" w:w="75"/>
            </w:tcMar>
            <w:vAlign w:val="bottom"/>
          </w:tcPr>
          <w:p>
            <w:pPr>
              <w:spacing w:after="0" w:before="0" w:line="170"/>
              <w:jc w:val="left"/>
              <w:rPr>
                <w:rFonts w:ascii="Andika" w:cs="Andika" w:eastAsia="Andika" w:hAnsi="Andika"/>
                <w:color w:val="14202B"/>
                <w:sz w:val="26"/>
                <w:szCs w:val="26"/>
              </w:rPr>
            </w:pPr>
            <w:r>
              <w:rPr>
                <w:rFonts w:ascii="Andika" w:cs="Andika" w:eastAsia="Andika" w:hAnsi="Andika"/>
                <w:color w:val="14202B"/>
                <w:sz w:val="26"/>
                <w:szCs w:val="26"/>
              </w:rPr>
              <w:t xml:space="preserve"/>
            </w:r>
          </w:p>
        </w:tc>
        <w:tc>
          <w:tcPr>
            <w:tcW w:type="dxa" w:w="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4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  <w:tr>
        <w:trPr>
          <w:cantSplit/>
          <w:trHeight w:val="12765" w:hRule="exact"/>
        </w:trPr>
        <w:tc>
          <w:tcPr>
            <w:tcW w:type="dxa" w:w="11137"/>
            <w:gridSpan w:val="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/>
              <w:jc w:val="center"/>
              <w:rPr>
                <w:rFonts w:ascii="Arial" w:cs="Arial" w:eastAsia="Arial" w:hAnsi="Arial"/>
                <w:color w:val="8A8177"/>
                <w:sz w:val="12"/>
                <w:szCs w:val="12"/>
              </w:rPr>
            </w:pPr>
            <w:r>
              <w:rPr>
                <w:rFonts w:ascii="Arial" w:cs="Arial" w:eastAsia="Arial" w:hAnsi="Arial"/>
                <w:color w:val="8A8177"/>
                <w:sz w:val="12"/>
                <w:szCs w:val="12"/>
              </w:rPr>
              <w:t xml:space="preserve">© Niclas Fohlin · niclasfohlin.se/stodundervisning/ordverkstad-i-grupp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3061" w:right="369" w:bottom="369" w:left="369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ea19585-92a5-107d-fddb-c875fc54c2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a33686c34404c005ec167690434dd55dd503de7a.svg"/><Relationship Id="rId10" Type="http://schemas.openxmlformats.org/officeDocument/2006/relationships/image" Target="media/b09acfb34cc4c09f1a460f01c8765e382438a688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Kartläggning, dela orden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2026-10-29T11:57:51.200Z</dcterms:created>
  <dcterms:modified xsi:type="dcterms:W3CDTF">2026-10-29T11:57:51.200Z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dkarta">
    <vt:lpwstr>[{"bild":7,"s":1}]</vt:lpwstr>
  </property>
</Properties>
</file>