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Snabbmall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Seriesamtal · F–⁠5</w:t>
      </w:r>
    </w:p>
    <w:p>
      <w:pPr>
        <w:keepNext/>
        <w:spacing w:after="120" w:before="0"/>
      </w:pPr>
      <w:r>
        <w:t xml:space="preserve">Bladet gäller fyra pass på två veckor. Före passet skriver du vad eleverna ska få syn på i dag, och efter passet vem som sa vad och vad du gör i nästa pass. De första veckorna kryssar du det som ska med. Efter två veckor läser du bladet, gärna med den som handleder dig.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60"/>
        <w:gridCol w:w="2795"/>
        <w:gridCol w:w="3855"/>
        <w:gridCol w:w="1928"/>
      </w:tblGrid>
      <w:tr>
        <w:trPr>
          <w:cantSplit/>
        </w:trPr>
        <w:tc>
          <w:tcPr>
            <w:tcW w:type="dxa" w:w="9638"/>
            <w:gridSpan w:val="4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SNABBMALL · Seriesamtal</w:t>
            </w:r>
          </w:p>
        </w:tc>
      </w:tr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Vecka ______ och ______          Eleverna ________________________________________________</w:t>
            </w:r>
          </w:p>
          <w:p>
            <w:pPr>
              <w:keepNext/>
              <w:spacing w:after="0" w:before="60"/>
            </w:pPr>
            <w:r>
              <w:rPr>
                <w:color w:val="4B5866"/>
                <w:sz w:val="18"/>
                <w:szCs w:val="18"/>
              </w:rPr>
              <w:t xml:space="preserve">Första veckan övar jag på teknikerna ______________ och ______________________________</w:t>
            </w:r>
          </w:p>
          <w:p>
            <w:pPr>
              <w:keepNext/>
              <w:spacing w:after="0" w:before="60"/>
            </w:pPr>
            <w:r>
              <w:rPr>
                <w:color w:val="4B5866"/>
                <w:sz w:val="18"/>
                <w:szCs w:val="18"/>
              </w:rPr>
              <w:t xml:space="preserve">Andra veckan övar jag på teknikerna ______________ och ______________________________</w:t>
            </w:r>
          </w:p>
        </w:tc>
      </w:tr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Passen</w:t>
            </w:r>
          </w:p>
        </w:tc>
      </w:tr>
      <w:tr>
        <w:trPr>
          <w:cantSplit/>
          <w:tblHeader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</w:t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Före: det eleverna ska få syn på i dag</w:t>
            </w:r>
          </w:p>
          <w:p>
            <w:pPr>
              <w:keepNext/>
              <w:spacing w:after="0" w:before="20"/>
            </w:pPr>
            <w:r>
              <w:rPr>
                <w:color w:val="4B5866"/>
                <w:sz w:val="18"/>
                <w:szCs w:val="18"/>
              </w:rPr>
              <w:t xml:space="preserve">I en bildserie: tumregeln på lärarens sida, med dina ord.</w:t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Efter: vem som sa vad som kunde hända, och vem som hittade rutan där någon hade behövt göra annorlunda</w:t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Nästa gång</w:t>
            </w:r>
          </w:p>
        </w:tc>
      </w:tr>
      <w:tr>
        <w:trPr>
          <w:cantSplit/>
          <w:trHeight w:val="96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1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96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2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96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3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96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4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782"/>
        <w:gridCol w:w="964"/>
        <w:gridCol w:w="964"/>
        <w:gridCol w:w="964"/>
        <w:gridCol w:w="964"/>
      </w:tblGrid>
      <w:tr>
        <w:trPr>
          <w:cantSplit/>
        </w:trPr>
        <w:tc>
          <w:tcPr>
            <w:tcW w:type="dxa" w:w="9638"/>
            <w:gridSpan w:val="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Det här ska med i varje pass</w:t>
            </w:r>
            <w:r>
              <w:rPr>
                <w:color w:val="4B5866"/>
                <w:sz w:val="18"/>
                <w:szCs w:val="18"/>
              </w:rPr>
              <w:t xml:space="preserve">   Kryssa efter passet de första tre veckorna.</w:t>
            </w:r>
          </w:p>
        </w:tc>
      </w:tr>
      <w:tr>
        <w:trPr>
          <w:cantSplit/>
        </w:trPr>
        <w:tc>
          <w:tcPr>
            <w:tcW w:type="dxa" w:w="57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1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2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3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57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Vi stannade och frågade vad som händer i nästa ruta.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  <w:tr>
        <w:trPr>
          <w:cantSplit/>
        </w:trPr>
        <w:tc>
          <w:tcPr>
            <w:tcW w:type="dxa" w:w="57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Jag varken rättade eleverna eller sa vem som hade rätt.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  <w:tr>
        <w:trPr>
          <w:cantSplit/>
        </w:trPr>
        <w:tc>
          <w:tcPr>
            <w:tcW w:type="dxa" w:w="578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Vi såg serien ovanifrån och ritade ett nytt slut.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Efter två veckor</w:t>
            </w:r>
            <w:r>
              <w:rPr>
                <w:color w:val="4B5866"/>
                <w:sz w:val="18"/>
                <w:szCs w:val="18"/>
              </w:rPr>
              <w:t xml:space="preserve">   Läs raderna och kryssen ovanför.</w:t>
            </w:r>
          </w:p>
        </w:tc>
      </w:tr>
      <w:tr>
        <w:trPr>
          <w:cantSplit/>
          <w:trHeight w:val="1065" w:hRule="atLeast"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Det här säger eleverna nu som de inte sa förut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→ Det jag tar med mig, och hur det gick med teknikerna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40"/>
      </w:pPr>
      <w:r>
        <w:rPr>
          <w:color w:val="4B5866"/>
          <w:sz w:val="18"/>
          <w:szCs w:val="18"/>
        </w:rPr>
        <w:t xml:space="preserve">Du övar på två tekniker i veckan, i den ordning de står på lathundens sida 3.</w:t>
      </w:r>
    </w:p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Seriesamtal, https://niclasfohlin.se/stodundervisning/seriesamtal.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Seriesamtal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Snabbmall · Seriesamtal</dc:title>
  <dc:creator>Niclas Fohlin</dc:creator>
  <dc:description>© Niclas Fohlin · niclasfohlin.se</dc:description>
  <cp:lastModifiedBy>Un-named</cp:lastModifiedBy>
  <cp:revision>1</cp:revision>
  <dcterms:created xsi:type="dcterms:W3CDTF">2026-10-29T11:57:17.113Z</dcterms:created>
  <dcterms:modified xsi:type="dcterms:W3CDTF">2026-10-29T11:57:17.113Z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