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Påfyllningspasset</w:t>
      </w:r>
    </w:p>
    <w:p>
      <w:pPr>
        <w:keepNext/>
        <w:spacing w:after="120" w:before="0"/>
      </w:pPr>
      <w:r>
        <w:t xml:space="preserve">Fyra veckor efter det sista passet ses ni igen. Var och en läser sin plan och ritar ett tillfälle när den fungerade.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fram elevernas pärmar med bladet Min plan, pennor, en mall med fyra rutor till var och en och ett nytt blad Min plan.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Spaningen</w:t>
            </w:r>
          </w:p>
          <w:p>
            <w:pPr>
              <w:keepNext w:val="false"/>
              <w:spacing w:after="0" w:before="0"/>
            </w:pPr>
            <w:r>
              <w:rPr>
                <w:i/>
                <w:iCs/>
                <w:color w:val="4B5866"/>
                <w:sz w:val="20"/>
                <w:szCs w:val="20"/>
              </w:rPr>
              <w:t xml:space="preserve">0–⁠4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läser sin plan på bladet Min plan och säger hur den har gått.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Spola tillbaka</w:t>
            </w:r>
          </w:p>
          <w:p>
            <w:pPr>
              <w:keepNext w:val="false"/>
              <w:spacing w:after="0" w:before="0"/>
            </w:pPr>
            <w:r>
              <w:rPr>
                <w:i/>
                <w:iCs/>
                <w:color w:val="4B5866"/>
                <w:sz w:val="20"/>
                <w:szCs w:val="20"/>
              </w:rPr>
              <w:t xml:space="preserve">4–⁠13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spolar tillbaka till när det var lugnt och ritar en ruta i taget fram till när planen fungerade. Har elevens plan inte fungerat, ritar eleven en gång när det blev svårt. Du ritar åt den som vill.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Tankarna</w:t>
            </w:r>
          </w:p>
          <w:p>
            <w:pPr>
              <w:keepNext w:val="false"/>
              <w:spacing w:after="0" w:before="0"/>
            </w:pPr>
            <w:r>
              <w:rPr>
                <w:i/>
                <w:iCs/>
                <w:color w:val="4B5866"/>
                <w:sz w:val="20"/>
                <w:szCs w:val="20"/>
              </w:rPr>
              <w:t xml:space="preserve">13–⁠17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ritar sin egen tankebubbla och den andra personens, i rutan där planen fungerade eller där det blev svårt.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Ovanifrån</w:t>
            </w:r>
          </w:p>
          <w:p>
            <w:pPr>
              <w:keepNext w:val="false"/>
              <w:spacing w:after="0" w:before="0"/>
            </w:pPr>
            <w:r>
              <w:rPr>
                <w:i/>
                <w:iCs/>
                <w:color w:val="4B5866"/>
                <w:sz w:val="20"/>
                <w:szCs w:val="20"/>
              </w:rPr>
              <w:t xml:space="preserve">17–⁠23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visar sin serie och säger i vilken ruta planen hjälpte. Den som ritade en gång när det blev svårt säger i stället i vilken ruta någon hade behövt tänka och göra annorlunda.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Nästa gång</w:t>
            </w:r>
          </w:p>
          <w:p>
            <w:pPr>
              <w:keepNext w:val="false"/>
              <w:spacing w:after="0" w:before="0"/>
            </w:pPr>
            <w:r>
              <w:rPr>
                <w:i/>
                <w:iCs/>
                <w:color w:val="4B5866"/>
                <w:sz w:val="20"/>
                <w:szCs w:val="20"/>
              </w:rPr>
              <w:t xml:space="preserve">23–⁠26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Den som ritade en gång när det blev svårt säger hur det kan bli i stället. De andra säger när de kan göra likadant igen.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Med mig</w:t>
            </w:r>
          </w:p>
          <w:p>
            <w:pPr>
              <w:keepNext w:val="false"/>
              <w:spacing w:after="0" w:before="0"/>
            </w:pPr>
            <w:r>
              <w:rPr>
                <w:i/>
                <w:iCs/>
                <w:color w:val="4B5866"/>
                <w:sz w:val="20"/>
                <w:szCs w:val="20"/>
              </w:rPr>
              <w:t xml:space="preserve">26–⁠30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läser målet på sin pärm och säger vad hen tar med sig. Säg till var och en något som de vuxna har berättat att hen gör bra.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Säger de vuxna före passet att en elevs plan inte går, gör du en ny plan med eleven på bladet Min plan direkt efter passet, och det tar cirka tio minuter.</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7179730-dd59-9490-9fcf-8b0ba9d944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niclasfohlin.se/stodundervisning/seriesamtal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Seriesamtal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Påfyllningspasset · Seriesamtal</dc:title>
  <dc:creator>Niclas Fohlin</dc:creator>
  <dc:description>© Niclas Fohlin · niclasfohlin.se</dc:description>
  <cp:lastModifiedBy>Un-named</cp:lastModifiedBy>
  <cp:revision>1</cp:revision>
  <dcterms:created xsi:type="dcterms:W3CDTF">2026-10-29T11:58:04.764Z</dcterms:created>
  <dcterms:modified xsi:type="dcterms:W3CDTF">2026-10-29T11:58:04.764Z</dcterms:modified>
</cp:coreProperties>
</file>

<file path=docProps/custom.xml><?xml version="1.0" encoding="utf-8"?>
<Properties xmlns="http://schemas.openxmlformats.org/officeDocument/2006/custom-properties" xmlns:vt="http://schemas.openxmlformats.org/officeDocument/2006/docPropsVTypes"/>
</file>