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läraren: den korta berättelsen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gemensam berättelseram · åk 3–⁠6</w:t>
      </w:r>
    </w:p>
    <w:p>
      <w:pPr>
        <w:keepNext/>
        <w:keepLines/>
        <w:spacing w:after="120" w:before="0"/>
      </w:pPr>
      <w:r>
        <w:t xml:space="preserve">Den korta berättelsen i pass 1 och pass 14 visar vad eleven gör utan stöd. Spara den i elevens mapp, och läs den som det står under Följ upp effekten. Med egen ram skriver eleven den första i det extra passet, innan ni börjar på ramen.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Den korta berättelsen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samma ord båda gångerna, och skriv dem på tavlan: </w:t>
            </w:r>
            <w:r>
              <w:rPr>
                <w:i/>
                <w:iCs/>
                <w:sz w:val="20"/>
                <w:szCs w:val="20"/>
              </w:rPr>
              <w:t xml:space="preserve">”Titta på bilden. Skriv en berättelse om det som händer. Du har en kvart.”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Säg inget om vad berättelsen ska innehålla.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Bilderna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Välj två likartade bilder utan text, där var och en visar en plats och en person som det händer något med. Spara den andra till pass 14.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gemensam berättelseram, https://niclasfohlin.se/stodundervisning/skrivkurs-berattelseram.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39191f4-eb94-76c2-4b71-0f861afa61c4}"/>
  </w:font>
  <w:font w:name="Cinzel">
    <w:family w:val="auto"/>
    <w:pitch w:val="variable"/>
    <w:sig w:usb0="E0002AFF" w:usb1="C000247B" w:usb2="00000009" w:usb3="00000000" w:csb0="000001FF" w:csb1="00000000"/>
    <w:embedRegular r:id="rId2" w:fontKey="{e20046d2-7c99-6925-41be-fdc85481f605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652d1e4-e50c-3992-7052-ef1ac677ff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niclasfohlin.se/stodundervisning/skrivkurs-berattelseram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gemensam berättelseram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 läraren: den korta berättelsen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2026-10-29T11:58:07.196Z</dcterms:created>
  <dcterms:modified xsi:type="dcterms:W3CDTF">2026-10-29T11:58:07.196Z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