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Två texter, del 1: Amir på rasten</w:t>
      </w:r>
    </w:p>
    <w:p>
      <w:pPr>
        <w:spacing w:after="160" w:before="0"/>
      </w:pPr>
      <w:r>
        <w:rPr>
          <w:i/>
          <w:iCs/>
          <w:color w:val="1D4F91"/>
          <w:sz w:val="24"/>
          <w:szCs w:val="24"/>
        </w:rPr>
        <w:t xml:space="preserve">Skrivkurs: gemensam berättelseram · åk 3–⁠6</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Två texter om Amir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Jag heter Amir och jag är tio år. Jag har svart hår och en blå jacka. Jag är snabb, och jag är bra på fotboll. Min bästa kompis heter Lisa. Hon tycker också om fotboll. Jag är rädd för mörker.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Jag heter Amir och jag är tio år. På rasten är jag först ut på planen i min blå jacka, och jag har gjort mål innan de andra har hittat sina mössor. Lisa, min bästa kompis, säger att jag har motor i benen. Men när lampan slocknar i trapphuset står jag alldeles stilla.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del 1: Amir på rasten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Pass 2</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 båda texterna högt, och ställ frågorna i tur och ordning. Låt paren prata om fråga 2 och 3, och ta de andra frågorna i hela gruppen. Eleverna kan svara annat än det som står under Det du lyssnar efter, om de visar var i texten de ser det. Säg sedan: </w:t>
            </w:r>
            <w:r>
              <w:rPr>
                <w:i/>
                <w:iCs/>
                <w:sz w:val="20"/>
                <w:szCs w:val="20"/>
              </w:rPr>
              <w:t xml:space="preserve">”Den andra visar hur Amir är genom det han gör.”</w:t>
            </w:r>
            <w:r>
              <w:rPr>
                <w:i w:val="false"/>
                <w:iCs w:val="false"/>
                <w:sz w:val="20"/>
                <w:szCs w:val="20"/>
              </w:rPr>
              <w:t xml:space="preserve"> Läs ramens text för del 1, och fråga: </w:t>
            </w:r>
            <w:r>
              <w:rPr>
                <w:i/>
                <w:iCs/>
                <w:sz w:val="20"/>
                <w:szCs w:val="20"/>
              </w:rPr>
              <w:t xml:space="preserve">”Var gör den här texten samma sak?”</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del 1: Amir på rasten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Namnet, åldern, jackan och Lisa finns i båda, och i den andra syns fotbollen i målet han gör. Den första säger att han är rädd för mörker, och den andra visar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I vilken lär du känna Amir bäst?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I den andra. Den första räknar upp vad Amir har och är, och fyra av sex meningar börjar med Jag.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Var märker du hur han 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Han hinner göra mål innan de andra har hittat mössorna, Lisa säger att han har motor i benen, och han står stilla när lampan slocknar.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4. Vad kan hända Amir sen?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Något som händer i mörkret. Läsaren vet redan att han är rädd för det, och det texten berättar om personen i början får betydelse senare.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5. Vad tar du med dig?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Visa vem din huvudperson är genom det hen gör, och berätta något som får betydelse senare, som det hen är rädd för.</w:t>
            </w:r>
          </w:p>
        </w:tc>
      </w:tr>
    </w:tbl>
    <w:p>
      <w:pPr>
        <w:spacing w:after="160" w:before="0"/>
      </w:pPr>
    </w:p>
    <w:p>
      <w:pPr>
        <w:spacing w:after="120" w:before="160"/>
      </w:pPr>
      <w:r>
        <w:rPr>
          <w:color w:val="4B5866"/>
          <w:sz w:val="18"/>
          <w:szCs w:val="18"/>
        </w:rPr>
        <w:t xml:space="preserve">© Niclas Fohlin. Ur Skrivkurs: gemensam berättelseram, https://niclasfohlin.se/stodundervisning/skrivkurs-berattelseram.</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Amir</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Läs båda texterna och prata om frågorna under.</w:t>
                  </w:r>
                </w:p>
              </w:tc>
            </w:tr>
            <w:tr>
              <w:trPr>
                <w:trHeight w:val="6615"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3"/>
                      <w:szCs w:val="33"/>
                    </w:rPr>
                    <w:t xml:space="preserve">Jag heter Amir och jag är tio år. Jag har svart hår och en blå jacka. Jag är snabb, och jag är bra på fotboll. Min bästa kompis heter Lisa. Hon tycker också om fotboll. Jag är rädd för mörker.</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3"/>
                      <w:szCs w:val="33"/>
                    </w:rPr>
                    <w:t xml:space="preserve">Jag heter Amir och jag är tio år. På rasten är jag först ut på planen i min blå jacka, och jag har gjort mål innan de andra har hittat sina mössor. Lisa, min bästa kompis, säger att jag har motor i benen. Men när lampan slocknar i trapphuset står jag alldeles stilla.</w:t>
                  </w:r>
                </w:p>
              </w:tc>
            </w:tr>
            <w:tr>
              <w:trPr>
                <w:trHeight w:val="5730"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3"/>
                      <w:szCs w:val="33"/>
                    </w:rPr>
                    <w:t xml:space="preserve">1.</w:t>
                  </w:r>
                  <w:r>
                    <w:rPr>
                      <w:sz w:val="33"/>
                      <w:szCs w:val="33"/>
                    </w:rPr>
                    <w:tab/>
                  </w:r>
                  <w:r>
                    <w:rPr>
                      <w:rFonts w:ascii="Andika" w:cs="Andika" w:eastAsia="Andika" w:hAnsi="Andika"/>
                      <w:color w:val="2B2622"/>
                      <w:sz w:val="33"/>
                      <w:szCs w:val="33"/>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3"/>
                      <w:szCs w:val="33"/>
                    </w:rPr>
                    <w:t xml:space="preserve">2.</w:t>
                  </w:r>
                  <w:r>
                    <w:rPr>
                      <w:sz w:val="33"/>
                      <w:szCs w:val="33"/>
                    </w:rPr>
                    <w:tab/>
                  </w:r>
                  <w:r>
                    <w:rPr>
                      <w:rFonts w:ascii="Andika" w:cs="Andika" w:eastAsia="Andika" w:hAnsi="Andika"/>
                      <w:color w:val="2B2622"/>
                      <w:sz w:val="33"/>
                      <w:szCs w:val="33"/>
                    </w:rPr>
                    <w:t xml:space="preserve">I vilken lär du känna Amir bäst?</w:t>
                  </w:r>
                </w:p>
                <w:p>
                  <w:pPr>
                    <w:keepNext/>
                    <w:keepLines/>
                    <w:tabs>
                      <w:tab w:val="left" w:pos="1150"/>
                    </w:tabs>
                    <w:spacing w:after="120" w:line="230"/>
                    <w:ind w:left="1150" w:right="670" w:hanging="480"/>
                  </w:pPr>
                  <w:r>
                    <w:rPr>
                      <w:rFonts w:ascii="Andika" w:cs="Andika" w:eastAsia="Andika" w:hAnsi="Andika"/>
                      <w:color w:val="2B2622"/>
                      <w:sz w:val="33"/>
                      <w:szCs w:val="33"/>
                    </w:rPr>
                    <w:t xml:space="preserve">3.</w:t>
                  </w:r>
                  <w:r>
                    <w:rPr>
                      <w:sz w:val="33"/>
                      <w:szCs w:val="33"/>
                    </w:rPr>
                    <w:tab/>
                  </w:r>
                  <w:r>
                    <w:rPr>
                      <w:rFonts w:ascii="Andika" w:cs="Andika" w:eastAsia="Andika" w:hAnsi="Andika"/>
                      <w:color w:val="2B2622"/>
                      <w:sz w:val="33"/>
                      <w:szCs w:val="33"/>
                    </w:rPr>
                    <w:t xml:space="preserve">Var i texten märker du hur han är?</w:t>
                  </w:r>
                </w:p>
                <w:p>
                  <w:pPr>
                    <w:keepNext/>
                    <w:keepLines/>
                    <w:tabs>
                      <w:tab w:val="left" w:pos="1150"/>
                    </w:tabs>
                    <w:spacing w:after="120" w:line="230"/>
                    <w:ind w:left="1150" w:right="670" w:hanging="480"/>
                  </w:pPr>
                  <w:r>
                    <w:rPr>
                      <w:rFonts w:ascii="Andika" w:cs="Andika" w:eastAsia="Andika" w:hAnsi="Andika"/>
                      <w:color w:val="2B2622"/>
                      <w:sz w:val="33"/>
                      <w:szCs w:val="33"/>
                    </w:rPr>
                    <w:t xml:space="preserve">4.</w:t>
                  </w:r>
                  <w:r>
                    <w:rPr>
                      <w:sz w:val="33"/>
                      <w:szCs w:val="33"/>
                    </w:rPr>
                    <w:tab/>
                  </w:r>
                  <w:r>
                    <w:rPr>
                      <w:rFonts w:ascii="Andika" w:cs="Andika" w:eastAsia="Andika" w:hAnsi="Andika"/>
                      <w:color w:val="2B2622"/>
                      <w:sz w:val="33"/>
                      <w:szCs w:val="33"/>
                    </w:rPr>
                    <w:t xml:space="preserve">Vad kan hända Amir sen?</w:t>
                  </w:r>
                </w:p>
                <w:p>
                  <w:pPr>
                    <w:keepNext w:val="false"/>
                    <w:keepLines/>
                    <w:tabs>
                      <w:tab w:val="left" w:pos="1150"/>
                    </w:tabs>
                    <w:spacing w:after="120" w:line="230"/>
                    <w:ind w:left="1150" w:right="670" w:hanging="480"/>
                  </w:pPr>
                  <w:r>
                    <w:rPr>
                      <w:rFonts w:ascii="Andika" w:cs="Andika" w:eastAsia="Andika" w:hAnsi="Andika"/>
                      <w:color w:val="2B2622"/>
                      <w:sz w:val="33"/>
                      <w:szCs w:val="33"/>
                    </w:rPr>
                    <w:t xml:space="preserve">5.</w:t>
                  </w:r>
                  <w:r>
                    <w:rPr>
                      <w:sz w:val="33"/>
                      <w:szCs w:val="33"/>
                    </w:rPr>
                    <w:tab/>
                  </w:r>
                  <w:r>
                    <w:rPr>
                      <w:rFonts w:ascii="Andika" w:cs="Andika" w:eastAsia="Andika" w:hAnsi="Andika"/>
                      <w:color w:val="2B2622"/>
                      <w:sz w:val="33"/>
                      <w:szCs w:val="33"/>
                    </w:rPr>
                    <w:t xml:space="preserve">Vad tar du med dig till din del 1?</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9"/>
      <w:footerReference w:type="default" r:id="rId10"/>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f658a9cc-8ba4-06ba-2f85-4a1a8a5ff813}"/>
  </w:font>
  <w:font w:name="Cinzel">
    <w:family w:val="auto"/>
    <w:pitch w:val="variable"/>
    <w:sig w:usb0="E0002AFF" w:usb1="C000247B" w:usb2="00000009" w:usb3="00000000" w:csb0="000001FF" w:csb1="00000000"/>
    <w:embedRegular r:id="rId2" w:fontKey="{996466d8-230e-c5ae-56c2-ffc6ebd08b80}"/>
  </w:font>
  <w:font w:name="Cinzel Decorative">
    <w:family w:val="auto"/>
    <w:pitch w:val="variable"/>
    <w:sig w:usb0="E0002AFF" w:usb1="C000247B" w:usb2="00000009" w:usb3="00000000" w:csb0="000001FF" w:csb1="00000000"/>
    <w:embedRegular r:id="rId3" w:fontKey="{57077e30-c375-8023-df70-e0770472baa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niclasfohlin.se/stodundervisning/skrivkurs-berattelseram</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del 1: Amir på rasten</w:t>
    </w:r>
    <w:r>
      <w:rPr>
        <w:rFonts w:ascii="Arial" w:cs="Arial" w:eastAsia="Arial" w:hAnsi="Arial"/>
        <w:sz w:val="18"/>
        <w:szCs w:val="18"/>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Skrivkurs: gemensam berättelseram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niclasfohlin.se/stodundervisning/skrivkurs-berattelseram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Två texter, del 1: Amir på rasten · Skrivkurs: gemensam berättelseram</dc:title>
  <dc:creator>Niclas Fohlin</dc:creator>
  <dc:description>© Niclas Fohlin · niclasfohlin.se</dc:description>
  <cp:lastModifiedBy>Un-named</cp:lastModifiedBy>
  <cp:revision>1</cp:revision>
  <dcterms:created xsi:type="dcterms:W3CDTF">2026-10-29T11:58:06.177Z</dcterms:created>
  <dcterms:modified xsi:type="dcterms:W3CDTF">2026-10-29T11:58:06.177Z</dcterms:modified>
</cp:coreProperties>
</file>

<file path=docProps/custom.xml><?xml version="1.0" encoding="utf-8"?>
<Properties xmlns="http://schemas.openxmlformats.org/officeDocument/2006/custom-properties" xmlns:vt="http://schemas.openxmlformats.org/officeDocument/2006/docPropsVTypes"/>
</file>