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1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Skrivkurs: gemensam berättelseram</w:t>
            </w:r>
            <w:r>
              <w:rPr>
                <w:sz w:val="29"/>
                <w:szCs w:val="29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82"/>
        <w:gridCol w:w="3982"/>
        <w:gridCol w:w="3982"/>
        <w:gridCol w:w="3984"/>
      </w:tblGrid>
      <w:tr>
        <w:trPr>
          <w:cantSplit/>
        </w:trPr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31"/>
                <w:szCs w:val="31"/>
              </w:rPr>
              <w:t xml:space="preserve">60 minuter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31"/>
                <w:szCs w:val="31"/>
              </w:rPr>
              <w:t xml:space="preserve">Fyra till tio elever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31"/>
                <w:szCs w:val="31"/>
              </w:rPr>
              <w:t xml:space="preserve">Två till tre gånger i veckan i 15 pass, fem till åtta veckor</w:t>
            </w:r>
          </w:p>
        </w:tc>
        <w:tc>
          <w:tcPr>
            <w:tcW w:type="dxa" w:w="398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31"/>
                <w:szCs w:val="31"/>
              </w:rPr>
              <w:t xml:space="preserve">En bok var, sex delar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6"/>
                <w:szCs w:val="26"/>
              </w:rPr>
              <w:t xml:space="preserve">Lärarledd skrivkurs i liten grupp. Alla följer en färdig ram i sex delar, men var och en skriver sin egen bok till ett yngre barn. Kursen är 15 pass: ett startpass, två pass per del, ett pass där boken blir klar och ett boksläpp där eleverna läser för barnen.</w:t>
            </w:r>
          </w:p>
          <w:p>
            <w:pPr>
              <w:spacing w:after="120" w:before="0"/>
            </w:pPr>
            <w:r>
              <w:rPr>
                <w:sz w:val="26"/>
                <w:szCs w:val="26"/>
              </w:rPr>
              <w:t xml:space="preserve">Det som skiljer sig från vanligt skrivande är att ramen finns redan och att du visar ett skrivfokus per del med din egen bok på blädderblocket.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1"/>
                      <w:szCs w:val="21"/>
                    </w:rPr>
                    <w:t xml:space="preserve">Tre saker att hålla fast vid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Ramen styr rörelsen, inte meningarna.</w:t>
                  </w:r>
                  <w:r>
                    <w:rPr>
                      <w:sz w:val="26"/>
                      <w:szCs w:val="26"/>
                    </w:rPr>
                    <w:t xml:space="preserve"> Styr uppgiften varje mening, blir texterna lika.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Alla berättar innan de skriver.</w:t>
                  </w:r>
                  <w:r>
                    <w:rPr>
                      <w:sz w:val="26"/>
                      <w:szCs w:val="26"/>
                    </w:rPr>
                    <w:t xml:space="preserve"> Idén får en första form och ingen sitter med tom sida.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Grepp lånas, innehåll är eget.</w:t>
                  </w:r>
                  <w:r>
                    <w:rPr>
                      <w:sz w:val="26"/>
                      <w:szCs w:val="26"/>
                    </w:rPr>
                    <w:t xml:space="preserve"> Fler får pröva en inledning. Kamratens huvudperson är kamratens.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6"/>
                <w:szCs w:val="26"/>
              </w:rPr>
              <w:t xml:space="preserve">Gemensamt (hela gruppen, med dig vid tavlan) → läraren visar (du tänker högt) → i par (två och två, med kortet) → enskilt (var och en i sin bok) → gemensamt igen (en mening var)</w:t>
            </w: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De fem stegen · vad du säger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6"/>
              <w:gridCol w:w="4829"/>
            </w:tblGrid>
            <w:tr>
              <w:trPr>
                <w:cantSplit/>
                <w:tblHeader/>
              </w:trPr>
              <w:tc>
                <w:tcPr>
                  <w:tcW w:type="dxa" w:w="2716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Steg</w:t>
                  </w:r>
                </w:p>
              </w:tc>
              <w:tc>
                <w:tcPr>
                  <w:tcW w:type="dxa" w:w="4829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Exempelfraser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6"/>
                      <w:szCs w:val="26"/>
                    </w:rPr>
                    <w:t xml:space="preserve">1 · Ramen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6"/>
                      <w:szCs w:val="26"/>
                    </w:rPr>
                    <w:t xml:space="preserve">0–⁠5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6"/>
                      <w:szCs w:val="26"/>
                    </w:rPr>
                    <w:t xml:space="preserve">”Något är annorlunda, säger ramen. Ni bestämmer vad.”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6"/>
                      <w:szCs w:val="26"/>
                    </w:rPr>
                    <w:t xml:space="preserve">2 · Skrivfokus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6"/>
                      <w:szCs w:val="26"/>
                    </w:rPr>
                    <w:t xml:space="preserve">5–⁠20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6"/>
                      <w:szCs w:val="26"/>
                    </w:rPr>
                    <w:t xml:space="preserve">”Hör ni att hon aldrig skriver ordet läskigt?”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6"/>
                      <w:szCs w:val="26"/>
                    </w:rPr>
                    <w:t xml:space="preserve">3 · Berätta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6"/>
                      <w:szCs w:val="26"/>
                    </w:rPr>
                    <w:t xml:space="preserve">20–⁠28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6"/>
                      <w:szCs w:val="26"/>
                    </w:rPr>
                    <w:t xml:space="preserve">”Bra. Skriv det du just sa.”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6"/>
                      <w:szCs w:val="26"/>
                    </w:rPr>
                    <w:t xml:space="preserve">4 · Skriv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6"/>
                      <w:szCs w:val="26"/>
                    </w:rPr>
                    <w:t xml:space="preserve">28–⁠52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6"/>
                      <w:szCs w:val="26"/>
                    </w:rPr>
                    <w:t xml:space="preserve">”Här visar du att han är rädd utan ordet rädd.”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6"/>
                      <w:szCs w:val="26"/>
                    </w:rPr>
                    <w:t xml:space="preserve">5 · Dela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6"/>
                      <w:szCs w:val="26"/>
                    </w:rPr>
                    <w:t xml:space="preserve">52–⁠60 min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6"/>
                      <w:szCs w:val="26"/>
                    </w:rPr>
                    <w:t xml:space="preserve">”Vilket grepp lånade du av Nora?”</w:t>
                  </w:r>
                </w:p>
              </w:tc>
            </w:tr>
          </w:tbl>
          <w:p>
            <w:pPr>
              <w:spacing w:after="16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6"/>
                      <w:szCs w:val="26"/>
                    </w:rPr>
                    <w:t xml:space="preserve">Så sätter du ihop gruppen: välj i förväg två till fyra elever som behöver stöd. Presentera kursen i klasserna med skylt och diplom och fråga vilka som vill vara med. Två eller fler som skriver med flyt kommer med via anmälan. Alla är utvalda.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Vi kör ett pass: In i skogen, del 3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2"/>
                      <w:szCs w:val="22"/>
                    </w:rPr>
                    <w:t xml:space="preserve">Gruppen · sex elever, åk 4, skrivfokus miljö med sinnena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Läraren läser sin del 2 från blädderblocket och pekar på del 3 i ramen.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”Hur skogen är annorlunda bestämmer ni.”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Den andra texten om mormors källare börjar med lukten. Läraren läser ramens text: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”Det första jag märkte var tystnaden.”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”Hon börjar med ett öra, inte med ögonen”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, säger Yasmin. Läraren skriver sin del och tvekar högt.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I par ställer Nora dagens fråga: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”Vad hör eller känner hen först?”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Elias svarar: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”Ett tickande, som en klocka.”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Läraren säger: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”Skriv den meningen först.”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Hon frågar Adam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”Vad kände fötterna?”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, och han ändrar till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”marken gungade som en säng”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.</w:t>
                  </w:r>
                </w:p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Vid minut 38 går alla ett varv i Galleriet. Nora lånar sättet till sin egen mark. Sist läser alla en mening med ett sinne och ändrar en sak.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z w:val="20"/>
                      <w:szCs w:val="20"/>
                    </w:rPr>
                    <w:t xml:space="preserve">Det jag förberedde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Jag läste del 3 i ramen och skrev min del på papper. Två texter om källaren och ramens text låg framme. På tavlan stod skrivfokuset och dagens fråga.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4B5866"/>
                      <w:sz w:val="20"/>
                      <w:szCs w:val="20"/>
                    </w:rPr>
                    <w:t xml:space="preserve">Klar tidigt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Läs delen för en kamrat, lägg till en mening med dagens skrivfokus eller rita delens bild.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Pass 6, steg för steg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624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z w:val="22"/>
                      <w:szCs w:val="22"/>
                    </w:rPr>
                    <w:t xml:space="preserve">Tid</w:t>
                  </w:r>
                </w:p>
              </w:tc>
              <w:tc>
                <w:tcPr>
                  <w:tcW w:type="dxa" w:w="62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z w:val="22"/>
                      <w:szCs w:val="22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Före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Förberedelse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Läs delens sida och del 3 i ramen. Skriv ett utkast till din del, och dagens fråga på tavlan.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0–5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 · Ramen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Läs din del 2. Eleven läser slutet på sin del 2 och raden på Mitt mål. Peka på del 3.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5–20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 · Skrivfokus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Två texter om källaren, och ramens text. Skriv din del och tänk högt.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20–28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 · Berätta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I par, med kortet: dagens fråga först. Sist skriver eleven sina val i Min ram.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28–52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 · Skriv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Alla skriver. Du frågar över axeln. Galleriet vid minut 38.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52–60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 · Dela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En mening var. Den som lånade säger av vem. Alla ändrar en sak.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Ramen på tavlan och fortsättningspasset</w:t>
            </w:r>
            <w:r>
              <w:rPr>
                <w:sz w:val="29"/>
                <w:szCs w:val="29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4B5866"/>
          <w:sz w:val="20"/>
          <w:szCs w:val="20"/>
        </w:rPr>
        <w:t xml:space="preserve">Den magiska skogen · pass 1, 8, 13, 14 och 15 längst ned</w:t>
      </w: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Ramen, del för del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263"/>
              <w:gridCol w:w="1760"/>
              <w:gridCol w:w="1760"/>
              <w:gridCol w:w="1762"/>
            </w:tblGrid>
            <w:tr>
              <w:trPr>
                <w:cantSplit/>
                <w:tblHeader/>
              </w:trPr>
              <w:tc>
                <w:tcPr>
                  <w:tcW w:type="dxa" w:w="2263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Del</w:t>
                  </w:r>
                </w:p>
              </w:tc>
              <w:tc>
                <w:tcPr>
                  <w:tcW w:type="dxa" w:w="1760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Skrivfokus</w:t>
                  </w:r>
                </w:p>
              </w:tc>
              <w:tc>
                <w:tcPr>
                  <w:tcW w:type="dxa" w:w="1760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Dagens fråga</w:t>
                  </w:r>
                </w:p>
              </w:tc>
              <w:tc>
                <w:tcPr>
                  <w:tcW w:type="dxa" w:w="1762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Du visar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1 · Hej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Personen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Vad gör hen som visar vem hen är?</w:t>
                  </w:r>
                </w:p>
              </w:tc>
              <w:tc>
                <w:tcPr>
                  <w:tcW w:type="dxa" w:w="176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Två texter. Lär ut Galleriet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2 · Klippan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Spänningen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Vad märker hen först som inte stämmer?</w:t>
                  </w:r>
                </w:p>
              </w:tc>
              <w:tc>
                <w:tcPr>
                  <w:tcW w:type="dxa" w:w="176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Ramens text. Galleriet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3 · In i skogen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Platsen med sinnena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Vad hör eller känner hen först?</w:t>
                  </w:r>
                </w:p>
              </w:tc>
              <w:tc>
                <w:tcPr>
                  <w:tcW w:type="dxa" w:w="176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Två texter. Galleriet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4 · En annorlunda vän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Dialogen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Vad säger den nya först?</w:t>
                  </w:r>
                </w:p>
              </w:tc>
              <w:tc>
                <w:tcPr>
                  <w:tcW w:type="dxa" w:w="176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Provläsningen 0–25. Inget galleri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5 · Faran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Faran och valet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Vad är hen rädd för, och vad får hen att våga?</w:t>
                  </w:r>
                </w:p>
              </w:tc>
              <w:tc>
                <w:tcPr>
                  <w:tcW w:type="dxa" w:w="176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Två texter. Två berättar 20–30. Galleriet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6 · Tillbaka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Slutet</w:t>
                  </w:r>
                </w:p>
              </w:tc>
              <w:tc>
                <w:tcPr>
                  <w:tcW w:type="dxa" w:w="176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Vad från början kommer tillbaka?</w:t>
                  </w:r>
                </w:p>
              </w:tc>
              <w:tc>
                <w:tcPr>
                  <w:tcW w:type="dxa" w:w="176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Ramens texter för del 1, 3 och 6. Inget galleri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Fortsättningspasset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263"/>
              <w:gridCol w:w="5282"/>
            </w:tblGrid>
            <w:tr>
              <w:trPr>
                <w:cantSplit/>
                <w:tblHeader/>
              </w:trPr>
              <w:tc>
                <w:tcPr>
                  <w:tcW w:type="dxa" w:w="2263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Minuter</w:t>
                  </w:r>
                </w:p>
              </w:tc>
              <w:tc>
                <w:tcPr>
                  <w:tcW w:type="dxa" w:w="5282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Det ni gör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0–⁠8 min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Läs tyst, eller svar i pass 5, 9 och 11.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8–⁠13 min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Skrivfokus: dina två versioner.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13–⁠17 min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Berätta resten av delen i par.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17–⁠45 min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Skriv klart. Fråga över axeln.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45–⁠50 min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Delens bild. Ringa in i Min ram.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50–⁠60 min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Dela: läs för en kamrat och ändra. Mitt mål.</w:t>
                  </w:r>
                </w:p>
              </w:tc>
            </w:tr>
          </w:tbl>
          <w:p>
            <w:pPr>
              <w:spacing w:after="160" w:before="0"/>
            </w:pPr>
          </w:p>
          <w:p>
            <w:pPr>
              <w:pStyle w:val="Heading3"/>
              <w:keepNext/>
              <w:spacing w:after="6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Pass med egna minuter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263"/>
              <w:gridCol w:w="5282"/>
            </w:tblGrid>
            <w:tr>
              <w:trPr>
                <w:cantSplit/>
                <w:tblHeader/>
              </w:trPr>
              <w:tc>
                <w:tcPr>
                  <w:tcW w:type="dxa" w:w="2263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Pass</w:t>
                  </w:r>
                </w:p>
              </w:tc>
              <w:tc>
                <w:tcPr>
                  <w:tcW w:type="dxa" w:w="5282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6"/>
                      <w:szCs w:val="26"/>
                    </w:rPr>
                    <w:t xml:space="preserve">Det ni gör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PASS 1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Den korta berättelsen 8–25. Ramen 25–40. Min huvudperson 40–55.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PASS 8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Provläsningen 0–25. Skrivfokus 25–35. Skriv 40–57.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PASS 13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Starterna 0–8. Bara bilden 45–50. Hela boken 50–60.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PASS 14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Den korta berättelsen 0–17. Boken klar 34–58.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PASS 15</w:t>
                  </w:r>
                </w:p>
              </w:tc>
              <w:tc>
                <w:tcPr>
                  <w:tcW w:type="dxa" w:w="528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6"/>
                      <w:szCs w:val="26"/>
                    </w:rPr>
                    <w:t xml:space="preserve">Läsplatserna 0–10. Boksläppet 10–55. Diplomet.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1"/>
          <w:footerReference w:type="default" r:id="rId12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19"/>
                <w:szCs w:val="19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5"/>
                <w:szCs w:val="35"/>
              </w:rPr>
              <w:t xml:space="preserve">Vad du behöver för skrivkursen</w:t>
            </w:r>
            <w:r>
              <w:rPr>
                <w:sz w:val="28"/>
                <w:szCs w:val="28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19"/>
                <w:szCs w:val="19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10"/>
        <w:gridCol w:w="5310"/>
        <w:gridCol w:w="5310"/>
      </w:tblGrid>
      <w:tr>
        <w:trPr>
          <w:cantSplit/>
        </w:trPr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19"/>
                <w:szCs w:val="19"/>
              </w:rPr>
              <w:t xml:space="preserve">Ramkrav 1</w:t>
            </w:r>
          </w:p>
          <w:p>
            <w:pPr>
              <w:spacing w:after="20" w:before="0"/>
            </w:pPr>
            <w:r>
              <w:rPr>
                <w:b/>
                <w:bCs/>
                <w:sz w:val="28"/>
                <w:szCs w:val="28"/>
              </w:rPr>
              <w:t xml:space="preserve">Rörelse, inte meningar</w:t>
            </w:r>
          </w:p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Ramen säger vad som händer, och eleven bestämmer hur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19"/>
                <w:szCs w:val="19"/>
              </w:rPr>
              <w:t xml:space="preserve">Ramkrav 2</w:t>
            </w:r>
          </w:p>
          <w:p>
            <w:pPr>
              <w:spacing w:after="20" w:before="0"/>
            </w:pPr>
            <w:r>
              <w:rPr>
                <w:b/>
                <w:bCs/>
                <w:sz w:val="28"/>
                <w:szCs w:val="28"/>
              </w:rPr>
              <w:t xml:space="preserve">Ett skrivfokus per del</w:t>
            </w:r>
          </w:p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Det berättelsen behöver just där: miljö, dialog, spänning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19"/>
                <w:szCs w:val="19"/>
              </w:rPr>
              <w:t xml:space="preserve">Ramkrav 3</w:t>
            </w:r>
          </w:p>
          <w:p>
            <w:pPr>
              <w:spacing w:after="20" w:before="0"/>
            </w:pPr>
            <w:r>
              <w:rPr>
                <w:b/>
                <w:bCs/>
                <w:sz w:val="28"/>
                <w:szCs w:val="28"/>
              </w:rPr>
              <w:t xml:space="preserve">Korta delar som blir klara</w:t>
            </w:r>
          </w:p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Hellre en halv sida färdig än två ofärdiga sidor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19"/>
                <w:szCs w:val="19"/>
              </w:rPr>
              <w:t xml:space="preserve">Var ramarna, texterna och läsarna finns</w:t>
            </w:r>
          </w:p>
          <w:p>
            <w:pPr>
              <w:spacing w:after="60"/>
            </w:pPr>
            <w:r>
              <w:rPr>
                <w:b/>
                <w:bCs/>
                <w:sz w:val="25"/>
                <w:szCs w:val="25"/>
              </w:rPr>
              <w:t xml:space="preserve">Den magiska skogen.</w:t>
            </w:r>
            <w:r>
              <w:rPr>
                <w:sz w:val="25"/>
                <w:szCs w:val="25"/>
              </w:rPr>
              <w:t xml:space="preserve"> Skogen bakom klippan, med en text i varje del.</w:t>
            </w:r>
          </w:p>
          <w:p>
            <w:pPr>
              <w:spacing w:after="60"/>
            </w:pPr>
            <w:r>
              <w:rPr>
                <w:b/>
                <w:bCs/>
                <w:sz w:val="25"/>
                <w:szCs w:val="25"/>
              </w:rPr>
              <w:t xml:space="preserve">Hunden som försvann.</w:t>
            </w:r>
            <w:r>
              <w:rPr>
                <w:sz w:val="25"/>
                <w:szCs w:val="25"/>
              </w:rPr>
              <w:t xml:space="preserve"> En hund kommer bort på en resa och tar sig hem.</w:t>
            </w:r>
          </w:p>
          <w:p>
            <w:pPr>
              <w:spacing w:after="60"/>
            </w:pPr>
            <w:r>
              <w:rPr>
                <w:b/>
                <w:bCs/>
                <w:sz w:val="25"/>
                <w:szCs w:val="25"/>
              </w:rPr>
              <w:t xml:space="preserve">Egen ram.</w:t>
            </w:r>
            <w:r>
              <w:rPr>
                <w:sz w:val="25"/>
                <w:szCs w:val="25"/>
              </w:rPr>
              <w:t xml:space="preserve"> Tom mall med samma fält. Fyll i med gruppen.</w:t>
            </w:r>
          </w:p>
          <w:p>
            <w:pPr>
              <w:spacing w:after="0"/>
            </w:pPr>
            <w:r>
              <w:rPr>
                <w:b/>
                <w:bCs/>
                <w:sz w:val="25"/>
                <w:szCs w:val="25"/>
              </w:rPr>
              <w:t xml:space="preserve">Läsarna.</w:t>
            </w:r>
            <w:r>
              <w:rPr>
                <w:sz w:val="25"/>
                <w:szCs w:val="25"/>
              </w:rPr>
              <w:t xml:space="preserve"> Ett barn per elev i en yngre klass. Be om namnen före pass 1.</w:t>
            </w:r>
          </w:p>
          <w:p>
            <w:pPr>
              <w:spacing w:after="120" w:before="80"/>
            </w:pPr>
            <w:r>
              <w:rPr>
                <w:color w:val="4B5866"/>
                <w:sz w:val="24"/>
                <w:szCs w:val="24"/>
              </w:rPr>
              <w:t xml:space="preserve">Ramarna, delarnas sidor och elevens blad finns i planeringsmallarna, Word-filen på metodsidan.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0"/>
                      <w:szCs w:val="20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Ramen på tavlan och din bok på blädderblocket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Böckerna, Min ram och kortet Berätta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Två texter eller ramens text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Mitt mål och Min huvudperson i mappen</w:t>
                  </w:r>
                </w:p>
                <w:p>
                  <w:pPr>
                    <w:spacing w:after="40" w:before="0"/>
                  </w:pPr>
                  <w:r>
                    <w:rPr>
                      <w:sz w:val="25"/>
                      <w:szCs w:val="25"/>
                    </w:rPr>
                    <w:t xml:space="preserve">Barnets teckning, del 4</w:t>
                  </w:r>
                </w:p>
                <w:p>
                  <w:pPr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Färgpennor till delens bild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0"/>
                      <w:szCs w:val="20"/>
                    </w:rPr>
                    <w:t xml:space="preserve">Före kursen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5"/>
                      <w:szCs w:val="25"/>
                    </w:rPr>
                    <w:t xml:space="preserve">□</w:t>
                  </w:r>
                  <w:r>
                    <w:rPr>
                      <w:sz w:val="25"/>
                      <w:szCs w:val="25"/>
                    </w:rPr>
                    <w:t xml:space="preserve"> Bett om barnens namn med brevet Till läraren i den yngre klassen.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5"/>
                      <w:szCs w:val="25"/>
                    </w:rPr>
                    <w:t xml:space="preserve">□</w:t>
                  </w:r>
                  <w:r>
                    <w:rPr>
                      <w:sz w:val="25"/>
                      <w:szCs w:val="25"/>
                    </w:rPr>
                    <w:t xml:space="preserve"> Bokat provläsningen och boksläppet, med reserv.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5"/>
                      <w:szCs w:val="25"/>
                    </w:rPr>
                    <w:t xml:space="preserve">□</w:t>
                  </w:r>
                  <w:r>
                    <w:rPr>
                      <w:sz w:val="25"/>
                      <w:szCs w:val="25"/>
                    </w:rPr>
                    <w:t xml:space="preserve"> Valt de två bilderna, som Till läraren: den korta berättelsen säger.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5"/>
                      <w:szCs w:val="25"/>
                    </w:rPr>
                    <w:t xml:space="preserve">□</w:t>
                  </w:r>
                  <w:r>
                    <w:rPr>
                      <w:sz w:val="25"/>
                      <w:szCs w:val="25"/>
                    </w:rPr>
                    <w:t xml:space="preserve"> Hittat på min huvudperson.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5"/>
                      <w:szCs w:val="25"/>
                    </w:rPr>
                    <w:t xml:space="preserve">□</w:t>
                  </w:r>
                  <w:r>
                    <w:rPr>
                      <w:sz w:val="25"/>
                      <w:szCs w:val="25"/>
                    </w:rPr>
                    <w:t xml:space="preserve"> Kopierat Min huvudperson, Min ram, Mitt mål och kortet Berätta.</w:t>
                  </w:r>
                </w:p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1D4F91"/>
                      <w:sz w:val="25"/>
                      <w:szCs w:val="25"/>
                    </w:rPr>
                    <w:t xml:space="preserve">□</w:t>
                  </w:r>
                  <w:r>
                    <w:rPr>
                      <w:sz w:val="25"/>
                      <w:szCs w:val="25"/>
                    </w:rPr>
                    <w:t xml:space="preserve"> Gjort en mapp per elev för bokens sidor fram till pass 14.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0"/>
                      <w:szCs w:val="20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5"/>
                      <w:szCs w:val="25"/>
                    </w:rPr>
                    <w:t xml:space="preserve">Pass 1: </w:t>
                  </w:r>
                  <w:r>
                    <w:rPr>
                      <w:sz w:val="25"/>
                      <w:szCs w:val="25"/>
                    </w:rPr>
                    <w:t xml:space="preserve">Finns början, problem och slut? Märks platsen med fler än ett sinne? Driver en replik handlingen framåt? Visar texten en känsla utan att nämna den?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5"/>
                      <w:szCs w:val="25"/>
                    </w:rPr>
                    <w:t xml:space="preserve">Pass 14: </w:t>
                  </w:r>
                  <w:r>
                    <w:rPr>
                      <w:sz w:val="25"/>
                      <w:szCs w:val="25"/>
                    </w:rPr>
                    <w:t xml:space="preserve">Ställ samma frågor till den nya korta berättelsen, och räkna orden i båda berättelserna. Titta på stjärnorna: lånade eleven ett grepp och behöll sitt innehåll?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5"/>
                      <w:szCs w:val="25"/>
                    </w:rPr>
                    <w:t xml:space="preserve">Efter kursen: </w:t>
                  </w:r>
                  <w:r>
                    <w:rPr>
                      <w:sz w:val="25"/>
                      <w:szCs w:val="25"/>
                    </w:rPr>
                    <w:t xml:space="preserve">Berätta för klassläraren vilka grepp eleven lärt sig, så att hen frågar efter dem i klassen. Skicka hem boken med diplomet.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13"/>
      <w:footerReference w:type="default" r:id="rId14"/>
      <w:pgSz w:w="16838" w:h="11906" w:orient="landscape"/>
      <w:pgMar w:top="454" w:right="454" w:bottom="680" w:left="454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niclasfohlin.se/stodundervisning/skrivkurs-berattelseram/lathund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2026-10-29T11:56:45.813Z</dcterms:created>
  <dcterms:modified xsi:type="dcterms:W3CDTF">2026-10-29T11:56:45.813Z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