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3.xml"/>
  <Override ContentType="application/vnd.openxmlformats-officedocument.wordprocessingml.footer+xml" PartName="/word/footer17.xml"/>
  <Override ContentType="application/vnd.openxmlformats-officedocument.wordprocessingml.footer+xml" PartName="/word/footer20.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header+xml" PartName="/word/header30.xml"/>
  <Override ContentType="application/vnd.openxmlformats-officedocument.wordprocessingml.footer+xml" PartName="/word/footer3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Skrivkurs: gemensam berättelseram · åk 3–⁠6</w:t>
      </w:r>
    </w:p>
    <w:p>
      <w:pPr>
        <w:keepNext/>
        <w:spacing w:after="120" w:before="0"/>
      </w:pPr>
      <w:r>
        <w:t xml:space="preserve">Bladet gäller två delar i ramen: pass 2–5, 6–9 eller 10–13. Skriv passets nummer vid Datum. Före passet skriver du vad eleverna ska lära sig i dag. Efter passet skriver du det du läste och hörde och vad du gör nästa gång.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gemensam berättelseram</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Delens fokus,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läste och hörde, med elevens ord</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berättade sin del för en kamrat innan de skrev.</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Den som lånade ett grepp behöll sitt eget innehåll.</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över axeln och rättade ingen stavning.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Grepp som eleverna använder nu utan att jag påminner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till nästa del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Rad 1 och 3 är introduktionspass. Efter dem läser du början på allas delar. Under Nästa gång skriver du vad dina två versioner ska visa och vem som behöver berätta för dig innan hen skriver.</w:t>
      </w:r>
    </w:p>
    <w:p>
      <w:pPr>
        <w:spacing w:after="160" w:before="0"/>
      </w:pPr>
    </w:p>
    <w:p>
      <w:pPr>
        <w:spacing w:after="120" w:before="160"/>
      </w:pPr>
      <w:r>
        <w:rPr>
          <w:color w:val="4B5866"/>
          <w:sz w:val="18"/>
          <w:szCs w:val="18"/>
        </w:rPr>
        <w:t xml:space="preserve">© Niclas Fohlin. Mall till Skrivkurs: gemensam berättelseram, https://niclasfohlin.se/stodundervisning/skrivkurs-berattelseram.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Före kursen</w:t>
      </w:r>
    </w:p>
    <w:p>
      <w:pPr>
        <w:spacing w:after="160" w:before="0"/>
      </w:pPr>
      <w:r>
        <w:rPr>
          <w:i/>
          <w:iCs/>
          <w:color w:val="1D4F91"/>
          <w:sz w:val="24"/>
          <w:szCs w:val="24"/>
        </w:rPr>
        <w:t xml:space="preserve">Skrivkurs: gemensam berättelseram · åk 3–⁠6</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Bett om barnens namn med brevet Till läraren i den yngre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provläsningen och boksläppet, med reserv.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de två bilderna, som Till läraren: den korta berättelsen säger.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Hittat på min huvudperson.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Kopierat Min huvudperson, Min ram, Mitt mål och kortet Berätta.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Gjort en mapp per elev för bokens sidor fram till pass 14.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Skrivkurs: gemensam berättelseram · åk 3–⁠6</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berättelse med början, problem och slut på egen hand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 sin idé muntligt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Beskriva en plats med mer än ett sinne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dialog som för handlingen framåt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en känsla utan att nämna 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Låna ett grepp av en kamrat utan att låna innehållet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Till läraren: delarna</w:t>
      </w:r>
    </w:p>
    <w:p>
      <w:pPr>
        <w:spacing w:after="160" w:before="0"/>
      </w:pPr>
      <w:r>
        <w:rPr>
          <w:i/>
          <w:iCs/>
          <w:color w:val="1D4F91"/>
          <w:sz w:val="24"/>
          <w:szCs w:val="24"/>
        </w:rPr>
        <w:t xml:space="preserve">Skrivkurs: gemensam berättelseram · åk 3–⁠6</w:t>
      </w:r>
    </w:p>
    <w:p>
      <w:pPr>
        <w:spacing w:after="120" w:before="0"/>
      </w:pPr>
      <w:r>
        <w:t xml:space="preserve">Varje del i ramen har en sida. Överst står delens fokus och dagens fråga, som kamraten ställer först i Berätta. Sedan kommer delens två pass, med bara det som skiljer sig från tabellerna över introduktionspasset och fortsättningspasset, och sist det du ska lägga märke till. Med Den magiska skogen står ramen i Berättelseram 1 och ramens text i Ramens texter, del 1–6: Den magiska skogen. Med Hunden som försvann står ramen i Berättelseram 2 och ramens text i Ramens texter, del 1–6: Hunden som försvann. Med egen ram står ramen och ramens text i Berättelseram 3. Sidornas namn, som Personen och Spänningen, gäller alla tre ramarna. Med Hunden som försvann skiljer sig del 2 och del 5. Det som skiljer står på del 2:s sida och på sidan Två texter, del 5.</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start" w:id="1"/>
            <w:r>
              <w:rPr>
                <w:b/>
                <w:bCs/>
                <w:color w:val="1D4F91"/>
                <w:sz w:val="22"/>
                <w:szCs w:val="22"/>
              </w:rPr>
              <w:t xml:space="preserve">Start · pass 1</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får veta vem boken är till och hittar på sin huvudperson.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Skylten: visa diplomet, en kapitelbok för yngre barn och skylten Skriv en egen bok. Varje elev får namn och ålder på barnet som boken är till. Skriv läsarens två regler på tavlan: </w:t>
            </w:r>
            <w:r>
              <w:rPr>
                <w:i/>
                <w:iCs/>
                <w:sz w:val="20"/>
                <w:szCs w:val="20"/>
              </w:rPr>
              <w:t xml:space="preserve">”Ingen dör, och ingen du känner är den farliga.”</w:t>
            </w:r>
          </w:p>
          <w:p>
            <w:pPr>
              <w:keepNext/>
              <w:spacing w:after="20" w:before="0"/>
            </w:pPr>
            <w:r>
              <w:rPr>
                <w:i w:val="false"/>
                <w:iCs w:val="false"/>
                <w:sz w:val="20"/>
                <w:szCs w:val="20"/>
              </w:rPr>
              <w:t xml:space="preserve">8–⁠25 min. Den korta berättelsen: eleven skriver den till en bild i 15 minuter. Säg samma ord nu och i pass 14, och skriv dem på tavlan: </w:t>
            </w:r>
            <w:r>
              <w:rPr>
                <w:i/>
                <w:iCs/>
                <w:sz w:val="20"/>
                <w:szCs w:val="20"/>
              </w:rPr>
              <w:t xml:space="preserve">”Titta på bilden. Skriv en berättelse om det som händer. Du har en kvart.”</w:t>
            </w:r>
            <w:r>
              <w:rPr>
                <w:i w:val="false"/>
                <w:iCs w:val="false"/>
                <w:sz w:val="20"/>
                <w:szCs w:val="20"/>
              </w:rPr>
              <w:t xml:space="preserve"> Säg inget om vad berättelsen ska innehålla.</w:t>
            </w:r>
          </w:p>
          <w:p>
            <w:pPr>
              <w:keepNext/>
              <w:spacing w:after="20" w:before="0"/>
            </w:pPr>
            <w:r>
              <w:rPr>
                <w:i w:val="false"/>
                <w:iCs w:val="false"/>
                <w:sz w:val="20"/>
                <w:szCs w:val="20"/>
              </w:rPr>
              <w:t xml:space="preserve">25–⁠40 min. Ramen: läs ramen del för del. Visa din huvudperson och tänk högt om vad hen är bra på och rädd för.</w:t>
            </w:r>
          </w:p>
          <w:p>
            <w:pPr>
              <w:keepNext/>
              <w:spacing w:after="20" w:before="0"/>
            </w:pPr>
            <w:r>
              <w:rPr>
                <w:i w:val="false"/>
                <w:iCs w:val="false"/>
                <w:sz w:val="20"/>
                <w:szCs w:val="20"/>
              </w:rPr>
              <w:t xml:space="preserve">40–⁠55 min. Min huvudperson: eleven ritar och fyller i Min huvudperson och berättar om hen för en kamrat.</w:t>
            </w:r>
          </w:p>
          <w:p>
            <w:pPr>
              <w:keepNext/>
              <w:spacing w:after="0" w:before="0"/>
            </w:pPr>
            <w:r>
              <w:rPr>
                <w:i w:val="false"/>
                <w:iCs w:val="false"/>
                <w:sz w:val="20"/>
                <w:szCs w:val="20"/>
              </w:rPr>
              <w:t xml:space="preserve">55–⁠60 min. Barnets namn: eleven skriver barnets namn överst på Min ram.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i egen ram</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Skylten: visa diplomet, en kapitelbok för yngre barn och skylten Skriv en egen bok. Varje elev får namn och ålder på barnet som boken är till. Skriv läsarens två regler på tavlan: </w:t>
            </w:r>
            <w:r>
              <w:rPr>
                <w:i/>
                <w:iCs/>
                <w:sz w:val="20"/>
                <w:szCs w:val="20"/>
              </w:rPr>
              <w:t xml:space="preserve">”Ingen dör, och ingen du känner är den farliga.”</w:t>
            </w:r>
          </w:p>
          <w:p>
            <w:pPr>
              <w:keepNext/>
              <w:spacing w:after="20" w:before="0"/>
            </w:pPr>
            <w:r>
              <w:rPr>
                <w:i w:val="false"/>
                <w:iCs w:val="false"/>
                <w:sz w:val="20"/>
                <w:szCs w:val="20"/>
              </w:rPr>
              <w:t xml:space="preserve">8–⁠40 min. Ramen: läs ramen del för del, och fyll i det ni inte hann i det extra passet. Visa din huvudperson och tänk högt om vad hen är bra på och rädd för.</w:t>
            </w:r>
          </w:p>
          <w:p>
            <w:pPr>
              <w:keepNext/>
              <w:spacing w:after="20" w:before="0"/>
            </w:pPr>
            <w:r>
              <w:rPr>
                <w:i w:val="false"/>
                <w:iCs w:val="false"/>
                <w:sz w:val="20"/>
                <w:szCs w:val="20"/>
              </w:rPr>
              <w:t xml:space="preserve">40–⁠55 min. Min huvudperson: eleven ritar och fyller i Min huvudperson och berättar om hen för en kamrat.</w:t>
            </w:r>
          </w:p>
          <w:p>
            <w:pPr>
              <w:keepNext/>
              <w:spacing w:after="20" w:before="0"/>
            </w:pPr>
            <w:r>
              <w:rPr>
                <w:i w:val="false"/>
                <w:iCs w:val="false"/>
                <w:sz w:val="20"/>
                <w:szCs w:val="20"/>
              </w:rPr>
              <w:t xml:space="preserve">55–⁠60 min. Barnets namn: eleven skriver barnets namn överst på Min ram.</w:t>
            </w:r>
          </w:p>
          <w:p>
            <w:pPr>
              <w:keepNext/>
              <w:spacing w:after="0" w:before="0"/>
            </w:pPr>
            <w:r>
              <w:rPr>
                <w:i w:val="false"/>
                <w:iCs w:val="false"/>
                <w:sz w:val="20"/>
                <w:szCs w:val="20"/>
              </w:rPr>
              <w:t xml:space="preserve">Efter passet. Skriv frågorna under </w:t>
            </w:r>
            <w:r>
              <w:rPr>
                <w:i/>
                <w:iCs/>
                <w:sz w:val="20"/>
                <w:szCs w:val="20"/>
              </w:rPr>
              <w:t xml:space="preserve">”Samla på tavlan”</w:t>
            </w:r>
            <w:r>
              <w:rPr>
                <w:i w:val="false"/>
                <w:iCs w:val="false"/>
                <w:sz w:val="20"/>
                <w:szCs w:val="20"/>
              </w:rPr>
              <w:t xml:space="preserve"> och ramens text under </w:t>
            </w:r>
            <w:r>
              <w:rPr>
                <w:i/>
                <w:iCs/>
                <w:sz w:val="20"/>
                <w:szCs w:val="20"/>
              </w:rPr>
              <w:t xml:space="preserve">”Så här kan det låta”</w:t>
            </w:r>
            <w:r>
              <w:rPr>
                <w:i w:val="false"/>
                <w:iCs w:val="false"/>
                <w:sz w:val="20"/>
                <w:szCs w:val="20"/>
              </w:rPr>
              <w:t xml:space="preserve"> i varje del till pass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vet vad huvudpersonen vill innan du frågar.</w:t>
            </w:r>
          </w:p>
          <w:p>
            <w:pPr>
              <w:keepNext w:val="false"/>
              <w:spacing w:after="0" w:before="0"/>
            </w:pPr>
            <w:r>
              <w:rPr>
                <w:i w:val="false"/>
                <w:iCs w:val="false"/>
                <w:sz w:val="20"/>
                <w:szCs w:val="20"/>
              </w:rPr>
              <w:t xml:space="preserve">Eleven vars korta berättelse bara räknar upp händelser.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Eleven får veta vem boken är till, hör ramen och hittar på sin huvudperson.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Eleven får veta vem boken är till, hör ramen och hittar på sin hund.</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Barnets namn överst på Min ram</w:t>
            </w:r>
          </w:p>
        </w:tc>
      </w:tr>
    </w:tbl>
    <w:p>
      <w:pPr>
        <w:spacing w:after="160" w:before="0"/>
      </w:pPr>
    </w:p>
    <w:p>
      <w:pPr>
        <w:keepNext/>
        <w:spacing w:after="60" w:before="140"/>
        <w:jc w:val="center"/>
      </w:pPr>
      <w:r>
        <w:drawing>
          <wp:inline distT="0" distB="0" distL="0" distR="0">
            <wp:extent cx="5705475" cy="3209925"/>
            <wp:effectExtent t="0" r="0" b="0" l="0"/>
            <wp:docPr id="8367" name="Bild 5367" descr="På bordet: Start · pas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705475" cy="32099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efter pass 1: ramen i sex delar, läsarens två regler och din huvudperson på blädderblocket.</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Skylten, start: Skriv en egen bok</w:t>
      </w:r>
    </w:p>
    <w:p>
      <w:pPr>
        <w:spacing w:after="160" w:before="0"/>
      </w:pPr>
      <w:r>
        <w:rPr>
          <w:i/>
          <w:iCs/>
          <w:color w:val="1D4F91"/>
          <w:sz w:val="24"/>
          <w:szCs w:val="24"/>
        </w:rPr>
        <w:t xml:space="preserve">Skrivkurs: gemensam berättelseram · åk 3–⁠6</w:t>
      </w:r>
    </w:p>
    <w:p>
      <w:pPr>
        <w:keepNext/>
        <w:keepLines/>
        <w:spacing w:after="120" w:before="0"/>
      </w:pPr>
      <w:r>
        <w:t xml:space="preserve">Skylten presenterar kursen för eleverna, och du visar den igen i pass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upp skylten Skriv en egen bok i varje klass där du presenterar kursen, och visa diplomet bredvid. Säg: </w:t>
            </w:r>
            <w:r>
              <w:rPr>
                <w:i/>
                <w:iCs/>
                <w:sz w:val="20"/>
                <w:szCs w:val="20"/>
              </w:rPr>
              <w:t xml:space="preserve">”En skrivkurs där vi skriver en hel bok var.”</w:t>
            </w:r>
            <w:r>
              <w:rPr>
                <w:i w:val="false"/>
                <w:iCs w:val="false"/>
                <w:sz w:val="20"/>
                <w:szCs w:val="20"/>
              </w:rPr>
              <w:t xml:space="preserve"> Säg sedan att den som vill vara med pratar med dig efteråt, och fråga de elever du har valt i förväg en och 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Skylten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ditt namn och dagen då kursen börjar på skyltens två rader, i Word-filen före utskriften eller för hand efteråt. Skriv ut en skylt i färg till varje klass, gärna på A3.</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553700">
            <wp:simplePos x="0" y="0"/>
            <wp:positionH relativeFrom="page">
              <wp:posOffset>49565</wp:posOffset>
            </wp:positionH>
            <wp:positionV relativeFrom="page">
              <wp:posOffset>0</wp:posOffset>
            </wp:positionV>
            <wp:extent cx="7458075" cy="10553700"/>
            <wp:effectExtent t="0" r="0" b="0" l="0"/>
            <wp:wrapNone/>
            <wp:docPr id="8368" name="Bild 5368" descr="På bordet: Blad: Skylten. Skylten har ordet Skrivkursen överst och rubriken ”Skriv en egen bok”, en bild av en öppen bok och meningen ”En skrivkurs där vi skriver en hel bok var.” Sedan kommer tre rader med var sin bild: ”Boken skriver du till ett yngre barn.”, ”Vi träffas 15 gånger och skriver en del i taget.” och ”Sist läser du boken för barnet. Du får behålla den.” Nederst står ”Vill du vara med?” och två rader att skriva på, Prata med och Vi bör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7458075" cy="10553700"/>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310"/>
        <w:gridCol w:w="253"/>
        <w:gridCol w:w="5993"/>
        <w:gridCol w:w="1581"/>
      </w:tblGrid>
      <w:tr>
        <w:trPr>
          <w:cantSplit/>
          <w:trHeight w:val="540"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99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5"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4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46"/>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70" w:hRule="exact"/>
        </w:trPr>
        <w:tc>
          <w:tcPr>
            <w:tcW w:type="dxa" w:w="11137"/>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niclasfohlin.se/stodundervisning/skrivkurs-berattelseram</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3898" w:right="369" w:bottom="369" w:left="369" w:header="0" w:footer="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1" w:id="1"/>
            <w:r>
              <w:rPr>
                <w:b/>
                <w:bCs/>
                <w:color w:val="1D4F91"/>
                <w:sz w:val="22"/>
                <w:szCs w:val="22"/>
              </w:rPr>
              <w:t xml:space="preserve">Del 1 · Personen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visar vem huvudpersonen är genom det hen gör, och berättar något som får betydelse senare.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gör hen som visar vem hen 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det finns ingen förra del än. Eleven läser på Min ram vem boken är till, och du pekar på del 1.</w:t>
            </w:r>
          </w:p>
          <w:p>
            <w:pPr>
              <w:keepNext/>
              <w:spacing w:after="20" w:before="0"/>
            </w:pPr>
            <w:r>
              <w:rPr>
                <w:i w:val="false"/>
                <w:iCs w:val="false"/>
                <w:sz w:val="20"/>
                <w:szCs w:val="20"/>
              </w:rPr>
              <w:t xml:space="preserve">Skrivfokus: läs sidan Två texter, del 1: Amir på rasten, och sedan ramens text för del 1.</w:t>
            </w:r>
          </w:p>
          <w:p>
            <w:pPr>
              <w:keepNext/>
              <w:spacing w:after="0" w:before="0"/>
            </w:pPr>
            <w:r>
              <w:rPr>
                <w:i w:val="false"/>
                <w:iCs w:val="false"/>
                <w:sz w:val="20"/>
                <w:szCs w:val="20"/>
              </w:rPr>
              <w:t xml:space="preserve">I Skriv lär du ut Galleriet vid minut 38, och ni går det första varvet. Sidan Strukturen, del 1: Galleriet säger hur ni gör.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när eleverna har läst tyst, visar du hur något från ramens del 1 kommer tillbaka i del 6, och ringar in något i din del 1 som kan återkomma.</w:t>
            </w:r>
          </w:p>
          <w:p>
            <w:pPr>
              <w:keepNext/>
              <w:spacing w:after="20" w:before="0"/>
            </w:pPr>
            <w:r>
              <w:rPr>
                <w:i w:val="false"/>
                <w:iCs w:val="false"/>
                <w:sz w:val="20"/>
                <w:szCs w:val="20"/>
              </w:rPr>
              <w:t xml:space="preserve">De tre första minuterna av Skriv går du igenom Stödet att komma igång. Eleven väljer något, som att upprepa det hen sa till kamraten eller rita först, och skriver det vid </w:t>
            </w:r>
            <w:r>
              <w:rPr>
                <w:i/>
                <w:iCs/>
                <w:sz w:val="20"/>
                <w:szCs w:val="20"/>
              </w:rPr>
              <w:t xml:space="preserve">”När jag kör fast”</w:t>
            </w:r>
            <w:r>
              <w:rPr>
                <w:i w:val="false"/>
                <w:iCs w:val="false"/>
                <w:sz w:val="20"/>
                <w:szCs w:val="20"/>
              </w:rPr>
              <w:t xml:space="preserve"> på Mitt mål.</w:t>
            </w:r>
          </w:p>
          <w:p>
            <w:pPr>
              <w:keepNext/>
              <w:spacing w:after="0" w:before="0"/>
            </w:pPr>
            <w:r>
              <w:rPr>
                <w:i w:val="false"/>
                <w:iCs w:val="false"/>
                <w:sz w:val="20"/>
                <w:szCs w:val="20"/>
              </w:rPr>
              <w:t xml:space="preserve">Dela: eleven läser delen, och kamraten säger var hen var med och vad hen undrar. Eleven ändrar där kamraten undrade och skriver sitt första mål vid </w:t>
            </w:r>
            <w:r>
              <w:rPr>
                <w:i/>
                <w:iCs/>
                <w:sz w:val="20"/>
                <w:szCs w:val="20"/>
              </w:rPr>
              <w:t xml:space="preserve">”Efter del 1”</w:t>
            </w:r>
            <w:r>
              <w:rPr>
                <w:i w:val="false"/>
                <w:iCs w:val="false"/>
                <w:sz w:val="20"/>
                <w:szCs w:val="20"/>
              </w:rPr>
              <w:t xml:space="preserve"> på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upp utseende och ålder. Ställ dagens fråga igen.</w:t>
            </w:r>
          </w:p>
          <w:p>
            <w:pPr>
              <w:keepNext w:val="false"/>
              <w:spacing w:after="0" w:before="0"/>
            </w:pPr>
            <w:r>
              <w:rPr>
                <w:i w:val="false"/>
                <w:iCs w:val="false"/>
                <w:sz w:val="20"/>
                <w:szCs w:val="20"/>
              </w:rPr>
              <w:t xml:space="preserve">Eleven som skriver vad huvudpersonen är rädd för. Det kommer tillbaka i del 5.</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vågar klättra men inte hoppa.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väcker familjen men är rädd för åska.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Personen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Galleriet, pass 2</w:t>
            </w:r>
          </w:p>
        </w:tc>
      </w:tr>
    </w:tbl>
    <w:p>
      <w:pPr>
        <w:spacing w:after="160" w:before="0"/>
      </w:pPr>
    </w:p>
    <w:p>
      <w:pPr>
        <w:keepNext/>
        <w:spacing w:after="60" w:before="140"/>
      </w:pPr>
      <w:r>
        <w:drawing>
          <wp:inline distT="0" distB="0" distL="0" distR="0">
            <wp:extent cx="6134100" cy="3448050"/>
            <wp:effectExtent t="0" r="0" b="0" l="0"/>
            <wp:docPr id="8369" name="Bild 5369" descr="På bordet: Del 1 · Pers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Amir på tavlan, med det gruppen hittade i den andra.</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Två texter, del 1: Amir på rasten</w:t>
      </w:r>
    </w:p>
    <w:p>
      <w:pPr>
        <w:spacing w:after="160" w:before="0"/>
      </w:pPr>
      <w:r>
        <w:rPr>
          <w:i/>
          <w:iCs/>
          <w:color w:val="1D4F91"/>
          <w:sz w:val="24"/>
          <w:szCs w:val="24"/>
        </w:rPr>
        <w:t xml:space="preserve">Skrivkurs: gemensam berättelseram · åk 3–⁠6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Amir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Jag heter Amir och jag är tio år. Jag har svart hår och en blå jacka. Jag är snabb, och jag är bra på fotboll. Min bästa kompis heter Lisa. Hon tycker också om fotboll. Jag är rädd för mörker.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Jag heter Amir och jag är tio år. På rasten är jag först ut på planen i min blå jacka, och jag har gjort mål innan de andra har hittat sina mössor. Lisa, min bästa kompis, säger att jag har motor i benen. Men när lampan slocknar i trapphuset står jag alldeles stilla.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1: Amir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visar hur Amir är genom det han gör.”</w:t>
            </w:r>
            <w:r>
              <w:rPr>
                <w:i w:val="false"/>
                <w:iCs w:val="false"/>
                <w:sz w:val="20"/>
                <w:szCs w:val="20"/>
              </w:rPr>
              <w:t xml:space="preserve"> Läs ramens text för del 1, och fråga: </w:t>
            </w:r>
            <w:r>
              <w:rPr>
                <w:i/>
                <w:iCs/>
                <w:sz w:val="20"/>
                <w:szCs w:val="20"/>
              </w:rPr>
              <w:t xml:space="preserve">”Var gör den här texten samma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1: Amir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Namnet, åldern, jackan och Lisa finns i båda, och i den andra syns fotbollen i målet han gör. Den första säger att han är rädd för mörker, och den andra visar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lär du känna Amir bäst?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vad Amir har och är, och fyra av sex meningar börjar med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hur han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hinner göra mål innan de andra har hittat mössorna, Lisa säger att han har motor i benen, och han står stilla när lampan slocknar.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kan hända Amir 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Något som händer i mörkret. Läsaren vet redan att han är rädd för det, och det texten berättar om personen i början får betydelse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vem din huvudperson är genom det hen gör, och berätta något som får betydelse senare, som det hen är rädd för.</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Amir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Jag heter Amir och jag är tio år. Jag har svart hår och en blå jacka. Jag är snabb, och jag är bra på fotboll. Min bästa kompis heter Lisa. Hon tycker också om fotboll. Jag är rädd för mörker.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Jag heter Amir och jag är tio år. På rasten är jag först ut på planen i min blå jacka, och jag har gjort mål innan de andra har hittat sina mössor. Lisa, min bästa kompis, säger att jag har motor i benen. Men när lampan slocknar i trapphuset står jag alldeles stilla.</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lär du känna Amir bäst?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hur han är?</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kan hända Amir sen?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1?</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Galleriet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Mitt i skrivandet går alla ett varv och läser hur kamraterna har börjat dagens del. Var och en kan låna ett sätt att skriva och behåller sitt eget innehåll.</w:t>
                  </w:r>
                </w:p>
              </w:tc>
            </w:tr>
            <w:tr>
              <w:trPr>
                <w:trHeight w:val="1149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370" name="Bild 5370" descr="På bordet: Strukturen · Galleriet. Böckerna ligger öppna, och eleverna går ett varv och läser början på varandras delar. En stjärna i kanten visar var någon har lånat ett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Skriv i din bok tills läraren säger till.</w:t>
                  </w:r>
                </w:p>
                <w:p>
                  <w:pPr>
                    <w:keepNext/>
                    <w:keepLines/>
                    <w:tabs>
                      <w:tab w:val="left" w:pos="1150"/>
                    </w:tabs>
                    <w:spacing w:after="100" w:line="230"/>
                    <w:ind w:left="1150" w:right="6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Lägg boken öppen på din plats. Vill du inte visa din text, lägg boken stängd.</w:t>
                  </w:r>
                </w:p>
                <w:p>
                  <w:pPr>
                    <w:keepNext/>
                    <w:keepLines/>
                    <w:tabs>
                      <w:tab w:val="left" w:pos="1150"/>
                    </w:tabs>
                    <w:spacing w:after="100" w:line="230"/>
                    <w:ind w:left="1150" w:right="6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Gå ett varv utan penna. Läs början på dagens del i varje bok.</w:t>
                  </w:r>
                </w:p>
                <w:p>
                  <w:pPr>
                    <w:keepNext/>
                    <w:keepLines/>
                    <w:tabs>
                      <w:tab w:val="left" w:pos="1150"/>
                    </w:tabs>
                    <w:spacing w:after="100" w:line="230"/>
                    <w:ind w:left="1150" w:right="6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Stanna vid en kamrats bok, och peka på ett ställe där kamraten har använt dagens skrivfokus.</w:t>
                  </w:r>
                </w:p>
                <w:p>
                  <w:pPr>
                    <w:keepNext/>
                    <w:keepLines/>
                    <w:tabs>
                      <w:tab w:val="left" w:pos="1150"/>
                    </w:tabs>
                    <w:spacing w:after="100" w:line="230"/>
                    <w:ind w:left="1150" w:right="670"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Säg högt hur kamraten gjorde, som ”Han skriver vad fötterna känner.”</w:t>
                  </w:r>
                </w:p>
                <w:p>
                  <w:pPr>
                    <w:keepNext/>
                    <w:keepLines/>
                    <w:tabs>
                      <w:tab w:val="left" w:pos="1150"/>
                    </w:tabs>
                    <w:spacing w:after="100" w:line="230"/>
                    <w:ind w:left="1150" w:right="670"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Gå tillbaka till din plats.</w:t>
                  </w:r>
                </w:p>
                <w:p>
                  <w:pPr>
                    <w:keepNext/>
                    <w:keepLines/>
                    <w:tabs>
                      <w:tab w:val="left" w:pos="1150"/>
                    </w:tabs>
                    <w:spacing w:after="100" w:line="230"/>
                    <w:ind w:left="1150" w:right="670" w:hanging="480"/>
                  </w:pPr>
                  <w:r>
                    <w:rPr>
                      <w:rFonts w:ascii="Andika" w:cs="Andika" w:eastAsia="Andika" w:hAnsi="Andika"/>
                      <w:color w:val="2B2622"/>
                      <w:sz w:val="26"/>
                      <w:szCs w:val="26"/>
                    </w:rPr>
                    <w:t xml:space="preserve">7.</w:t>
                  </w:r>
                  <w:r>
                    <w:rPr>
                      <w:sz w:val="26"/>
                      <w:szCs w:val="26"/>
                    </w:rPr>
                    <w:tab/>
                  </w:r>
                  <w:r>
                    <w:rPr>
                      <w:rFonts w:ascii="Andika" w:cs="Andika" w:eastAsia="Andika" w:hAnsi="Andika"/>
                      <w:color w:val="2B2622"/>
                      <w:sz w:val="26"/>
                      <w:szCs w:val="26"/>
                    </w:rPr>
                    <w:t xml:space="preserve">Skriv vidare i din egen bok. När du lånar ett sätt att skriva, rita en stjärna i kanten.</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3"/>
                      <w:szCs w:val="23"/>
                    </w:rPr>
                    <w:t xml:space="preserve">Så tränar ni berättelsen</w:t>
                  </w:r>
                  <w:r>
                    <w:rPr>
                      <w:sz w:val="23"/>
                      <w:szCs w:val="23"/>
                    </w:rPr>
                    <w:br/>
                  </w:r>
                  <w:r>
                    <w:rPr>
                      <w:rFonts w:ascii="Andika" w:cs="Andika" w:eastAsia="Andika" w:hAnsi="Andika"/>
                      <w:color w:val="2B2622"/>
                      <w:sz w:val="23"/>
                      <w:szCs w:val="23"/>
                    </w:rPr>
                    <w:t xml:space="preserve">Ni ser hur kamraterna har löst samma del, och ni får fler sätt att skriva er egen. Regeln är ”Samma sätt, ditt eget innehåll.”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2" w:id="1"/>
            <w:r>
              <w:rPr>
                <w:b/>
                <w:bCs/>
                <w:color w:val="1D4F91"/>
                <w:sz w:val="22"/>
                <w:szCs w:val="22"/>
              </w:rPr>
              <w:t xml:space="preserve">Del 2 · Spänningen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låter läsaren undra, med korta meningar och utan att säga allt.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märker hen först som inte stämmer?”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Skrivfokus: läs ramens text för del 2. Skriv sedan din del på blädderblocket medan du tänker högt.</w:t>
            </w:r>
          </w:p>
          <w:p>
            <w:pPr>
              <w:keepNext/>
              <w:spacing w:after="20" w:before="0"/>
            </w:pPr>
            <w:r>
              <w:rPr>
                <w:i w:val="false"/>
                <w:iCs w:val="false"/>
                <w:sz w:val="20"/>
                <w:szCs w:val="20"/>
              </w:rPr>
              <w:t xml:space="preserve">Med Den magiska skogen frågar du innan du skriver: </w:t>
            </w:r>
            <w:r>
              <w:rPr>
                <w:i/>
                <w:iCs/>
                <w:sz w:val="20"/>
                <w:szCs w:val="20"/>
              </w:rPr>
              <w:t xml:space="preserve">”Hör ni att författaren aldrig skriver ordet läskigt? Vad gör hon i stället?”</w:t>
            </w:r>
          </w:p>
          <w:p>
            <w:pPr>
              <w:keepNext/>
              <w:spacing w:after="20" w:before="0"/>
            </w:pPr>
            <w:r>
              <w:rPr>
                <w:i w:val="false"/>
                <w:iCs w:val="false"/>
                <w:sz w:val="20"/>
                <w:szCs w:val="20"/>
              </w:rPr>
              <w:t xml:space="preserve">Med Hunden som försvann skriver du försvinnandet steg för steg och saktar ner när hunden förstår att bilen är borta.</w:t>
            </w:r>
          </w:p>
          <w:p>
            <w:pPr>
              <w:keepNext/>
              <w:spacing w:after="20" w:before="0"/>
            </w:pPr>
            <w:r>
              <w:rPr>
                <w:i w:val="false"/>
                <w:iCs w:val="false"/>
                <w:sz w:val="20"/>
                <w:szCs w:val="20"/>
              </w:rPr>
              <w:t xml:space="preserve">Skrivfokus går 5–⁠17 min, Berätta 17–⁠25 min och Skriv 25–⁠52 min.</w:t>
            </w:r>
          </w:p>
          <w:p>
            <w:pPr>
              <w:keepNext/>
              <w:spacing w:after="0" w:before="0"/>
            </w:pPr>
            <w:r>
              <w:rPr>
                <w:i w:val="false"/>
                <w:iCs w:val="false"/>
                <w:sz w:val="20"/>
                <w:szCs w:val="20"/>
              </w:rPr>
              <w:t xml:space="preserve">Efter passet läser du delarna och skriver ditt svar, som det står under Till läraren: återkopplingen.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Ramen: eleven läser din lapp, svarar på den och använder sitt svar när hen skriver vidare i Skriv.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allt på en gång.</w:t>
            </w:r>
          </w:p>
          <w:p>
            <w:pPr>
              <w:keepNext w:val="false"/>
              <w:spacing w:after="0" w:before="0"/>
            </w:pPr>
            <w:r>
              <w:rPr>
                <w:i w:val="false"/>
                <w:iCs w:val="false"/>
                <w:sz w:val="20"/>
                <w:szCs w:val="20"/>
              </w:rPr>
              <w:t xml:space="preserve">Eleven som använder ditt svar utan att du påminner.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hittar ett handtag i klippan.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följer en hare, och sedan är bilen borta.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Spänningen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pass 4</w:t>
            </w:r>
          </w:p>
        </w:tc>
      </w:tr>
    </w:tbl>
    <w:p>
      <w:pPr>
        <w:spacing w:after="160" w:before="0"/>
      </w:pPr>
    </w:p>
    <w:p>
      <w:pPr>
        <w:keepNext/>
        <w:spacing w:after="60" w:before="140"/>
      </w:pPr>
      <w:r>
        <w:drawing>
          <wp:inline distT="0" distB="0" distL="0" distR="0">
            <wp:extent cx="6134100" cy="3448050"/>
            <wp:effectExtent t="0" r="0" b="0" l="0"/>
            <wp:docPr id="8371" name="Bild 5371" descr="På bordet: Del 2 · Spän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Ramens text för del 2 med de korta meningarna markerade, och ditt svar på en lapp i en elevs bok.</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3" w:id="1"/>
            <w:r>
              <w:rPr>
                <w:b/>
                <w:bCs/>
                <w:color w:val="1D4F91"/>
                <w:sz w:val="22"/>
                <w:szCs w:val="22"/>
              </w:rPr>
              <w:t xml:space="preserve">Del 3 · Platsen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börjar med ett annat sinne än synen och använder minst två sinnen, så att läsaren känner att platsen är annorlunda.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hör eller känner hen först?”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Med Den magiska skogen visar exemplet passet.</w:t>
            </w:r>
          </w:p>
          <w:p>
            <w:pPr>
              <w:keepNext/>
              <w:spacing w:after="20" w:before="0"/>
            </w:pPr>
            <w:r>
              <w:rPr>
                <w:i w:val="false"/>
                <w:iCs w:val="false"/>
                <w:sz w:val="20"/>
                <w:szCs w:val="20"/>
              </w:rPr>
              <w:t xml:space="preserve">Med Den magiska skogen kan gruppen stå en minut vid en plats på skolan som får vara klippan, och säga vad de hör och känner och hur det luktar.</w:t>
            </w:r>
          </w:p>
          <w:p>
            <w:pPr>
              <w:keepNext/>
              <w:spacing w:after="0" w:before="0"/>
            </w:pPr>
            <w:r>
              <w:rPr>
                <w:i w:val="false"/>
                <w:iCs w:val="false"/>
                <w:sz w:val="20"/>
                <w:szCs w:val="20"/>
              </w:rPr>
              <w:t xml:space="preserve">Skrivfokus: läs sidan Två texter, del 3: Källaren hos mormor, och sedan ramens text för del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Två sätt i era texter: en version med bara synen och en som börjar med ett annat sinne.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ögonen i varje mening.</w:t>
            </w:r>
          </w:p>
          <w:p>
            <w:pPr>
              <w:keepNext w:val="false"/>
              <w:spacing w:after="0" w:before="0"/>
            </w:pPr>
            <w:r>
              <w:rPr>
                <w:i w:val="false"/>
                <w:iCs w:val="false"/>
                <w:sz w:val="20"/>
                <w:szCs w:val="20"/>
              </w:rPr>
              <w:t xml:space="preserve">Eleven som lånar ett grepp i Galleriet och behåller sin egen plats.</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Skogen bakom klippan är annorlunda.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sover första natten under en bänk i staden.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Platsen med sinnena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Galleriet, pass 6</w:t>
            </w:r>
          </w:p>
        </w:tc>
      </w:tr>
    </w:tbl>
    <w:p>
      <w:pPr>
        <w:spacing w:after="160" w:before="0"/>
      </w:pPr>
    </w:p>
    <w:p>
      <w:pPr>
        <w:keepNext/>
        <w:spacing w:after="60" w:before="140"/>
      </w:pPr>
      <w:r>
        <w:drawing>
          <wp:inline distT="0" distB="0" distL="0" distR="0">
            <wp:extent cx="6134100" cy="3448050"/>
            <wp:effectExtent t="0" r="0" b="0" l="0"/>
            <wp:docPr id="8372" name="Bild 5372" descr="På bordet: Del 3 ·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ramens första mening, sinnena i fyra spalter och gruppens ord.</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Två texter, del 3: Källaren hos mormor</w:t>
      </w:r>
    </w:p>
    <w:p>
      <w:pPr>
        <w:spacing w:after="160" w:before="0"/>
      </w:pPr>
      <w:r>
        <w:rPr>
          <w:i/>
          <w:iCs/>
          <w:color w:val="1D4F91"/>
          <w:sz w:val="24"/>
          <w:szCs w:val="24"/>
        </w:rPr>
        <w:t xml:space="preserve">Skrivkurs: gemensam berättelseram · åk 3–⁠6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källare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Källaren hos mormor var stor och mörk. Där stod gamla lådor och en trasig stol. Golvet var av sten. Uppe vid taket fanns ett litet fönster. I hörnet stod en gammal kista med ett lock. Jag gick fram till kistan.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Källaren hos mormor luktade jord och gamla äpplen. Trappan knarrade vid varje steg. Genom det lilla fönstret uppe vid taket föll en strimma ljus över gamla lådor och en trasig stol. Det var kallt, fast det var sommar. I hörnet stod en kista. Jag gick fram till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3: Källaren hos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börjar med ett annat sinne än synen.”</w:t>
            </w:r>
            <w:r>
              <w:rPr>
                <w:i w:val="false"/>
                <w:iCs w:val="false"/>
                <w:sz w:val="20"/>
                <w:szCs w:val="20"/>
              </w:rPr>
              <w:t xml:space="preserve"> Läs ramens text för del 3, och fråga: </w:t>
            </w:r>
            <w:r>
              <w:rPr>
                <w:i/>
                <w:iCs/>
                <w:sz w:val="20"/>
                <w:szCs w:val="20"/>
              </w:rPr>
              <w:t xml:space="preserve">”Var gör den här texten samma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3: Källaren hos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källare och samma saker: lådorna, stolen, fönstret och kistan. Båda slutar vid kistan.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är du mest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sinnen?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använder bara synen. Den andra använder lukten, hörseln när trappan knarrar, känseln när det är kallt och synen.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Hur börjar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lukten. Källaren luktade jord och gamla äpplen.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ett annat sinne än synen, och använd minst två sinnen.</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källare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Källaren hos mormor var stor och mörk. Där stod gamla lådor och en trasig stol. Golvet var av sten. Uppe vid taket fanns ett litet fönster. I hörnet stod en gammal kista med ett lock. Jag gick fram till kistan.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Källaren hos mormor luktade jord och gamla äpplen. Trappan knarrade vid varje steg. Genom det lilla fönstret uppe vid taket föll en strimma ljus över gamla lådor och en trasig stol. Det var kallt, fast det var sommar. I hörnet stod en kista. Jag gick fram till den.</w:t>
                  </w:r>
                </w:p>
              </w:tc>
            </w:tr>
            <w:tr>
              <w:trPr>
                <w:trHeight w:val="52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känns det mest som att du själv är i källaren?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sinnen använder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börjar den andra texten?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3?</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4" w:id="1"/>
            <w:r>
              <w:rPr>
                <w:b/>
                <w:bCs/>
                <w:color w:val="1D4F91"/>
                <w:sz w:val="22"/>
                <w:szCs w:val="22"/>
              </w:rPr>
              <w:t xml:space="preserve">Del 4 · Dialogen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låter den nya karaktären tala och föra handlingen framåt.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säger den nya först?”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0–⁠25 min. Provläsningen: eleven läser del 1–⁠3 för barnet. Sidan Läsarmötet, del 4: Provläsningen säger hur ni gör.</w:t>
            </w:r>
          </w:p>
          <w:p>
            <w:pPr>
              <w:keepNext/>
              <w:spacing w:after="20" w:before="0"/>
            </w:pPr>
            <w:r>
              <w:rPr>
                <w:i w:val="false"/>
                <w:iCs w:val="false"/>
                <w:sz w:val="20"/>
                <w:szCs w:val="20"/>
              </w:rPr>
              <w:t xml:space="preserve">25–⁠35 min. Skrivfokus: eleven läser raden på Mitt mål. Du läser ramens text och skriver din dialog.</w:t>
            </w:r>
          </w:p>
          <w:p>
            <w:pPr>
              <w:keepNext/>
              <w:spacing w:after="20" w:before="0"/>
            </w:pPr>
            <w:r>
              <w:rPr>
                <w:i w:val="false"/>
                <w:iCs w:val="false"/>
                <w:sz w:val="20"/>
                <w:szCs w:val="20"/>
              </w:rPr>
              <w:t xml:space="preserve">35–⁠40 min. Berätta: paren spelar upp dialogen. Kamraten frågar: </w:t>
            </w:r>
            <w:r>
              <w:rPr>
                <w:i/>
                <w:iCs/>
                <w:sz w:val="20"/>
                <w:szCs w:val="20"/>
              </w:rPr>
              <w:t xml:space="preserve">”Barnet ser oss inte. Hur vet hen vem som pratar?”</w:t>
            </w:r>
          </w:p>
          <w:p>
            <w:pPr>
              <w:keepNext/>
              <w:spacing w:after="20" w:before="0"/>
            </w:pPr>
            <w:r>
              <w:rPr>
                <w:i w:val="false"/>
                <w:iCs w:val="false"/>
                <w:sz w:val="20"/>
                <w:szCs w:val="20"/>
              </w:rPr>
              <w:t xml:space="preserve">40–⁠57 min. Skriv: eleven använder två saker ur barnets teckning.</w:t>
            </w:r>
          </w:p>
          <w:p>
            <w:pPr>
              <w:keepNext/>
              <w:spacing w:after="20" w:before="0"/>
            </w:pPr>
            <w:r>
              <w:rPr>
                <w:i w:val="false"/>
                <w:iCs w:val="false"/>
                <w:sz w:val="20"/>
                <w:szCs w:val="20"/>
              </w:rPr>
              <w:t xml:space="preserve">57–⁠60 min. Dela: tre elever läser sin första replik.</w:t>
            </w:r>
          </w:p>
          <w:p>
            <w:pPr>
              <w:keepNext/>
              <w:spacing w:after="0" w:before="0"/>
            </w:pPr>
            <w:r>
              <w:rPr>
                <w:i w:val="false"/>
                <w:iCs w:val="false"/>
                <w:sz w:val="20"/>
                <w:szCs w:val="20"/>
              </w:rPr>
              <w:t xml:space="preserve">Efter passet. Läs början på allas delar, och skriv dina två versioner till pass 9.</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eleven läser barnets svar och ändrar där barnet inte förstod.</w:t>
            </w:r>
          </w:p>
          <w:p>
            <w:pPr>
              <w:keepNext/>
              <w:spacing w:after="20" w:before="0"/>
            </w:pPr>
            <w:r>
              <w:rPr>
                <w:i w:val="false"/>
                <w:iCs w:val="false"/>
                <w:sz w:val="20"/>
                <w:szCs w:val="20"/>
              </w:rPr>
              <w:t xml:space="preserve">Två sätt i era texter: bara replikerna, och samma repliker där läsaren vet vem som pratar.</w:t>
            </w:r>
          </w:p>
          <w:p>
            <w:pPr>
              <w:keepNext/>
              <w:spacing w:after="0" w:before="0"/>
            </w:pPr>
            <w:r>
              <w:rPr>
                <w:i w:val="false"/>
                <w:iCs w:val="false"/>
                <w:sz w:val="20"/>
                <w:szCs w:val="20"/>
              </w:rPr>
              <w:t xml:space="preserve">Teckningen är delens bild, så Skriv går till minut 50. Eleven ringar in i Min ram före Dela.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i w:val="false"/>
                <w:iCs w:val="false"/>
                <w:sz w:val="20"/>
                <w:szCs w:val="20"/>
              </w:rPr>
              <w:t xml:space="preserve">Eleven som skriver långa samtal där inget händer. Fråga </w:t>
            </w:r>
            <w:r>
              <w:rPr>
                <w:i/>
                <w:iCs/>
                <w:sz w:val="20"/>
                <w:szCs w:val="20"/>
              </w:rPr>
              <w:t xml:space="preserve">”Vad vet läsaren nu som hen inte visste?”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möter en liten vän som behöver hjälp.</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möter en katt som säger att hon vet vägen.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Dialogen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Barnet svarar och ritar den nya karaktären</w:t>
            </w:r>
          </w:p>
        </w:tc>
      </w:tr>
    </w:tbl>
    <w:p>
      <w:pPr>
        <w:spacing w:after="160" w:before="0"/>
      </w:pPr>
    </w:p>
    <w:p>
      <w:pPr>
        <w:keepNext/>
        <w:spacing w:after="60" w:before="140"/>
      </w:pPr>
      <w:r>
        <w:drawing>
          <wp:inline distT="0" distB="0" distL="0" distR="0">
            <wp:extent cx="6134100" cy="3448050"/>
            <wp:effectExtent t="0" r="0" b="0" l="0"/>
            <wp:docPr id="8373" name="Bild 5373" descr="På bordet: Del 4 · Dial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Barnets teckning av vännen bredvid bladet Provläsningen, med barnets svar och de två saker eleven tar med sig ur teckningen.</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pStyle w:val="Heading1"/>
        <w:spacing w:after="40" w:before="0"/>
      </w:pPr>
      <w:r>
        <w:t xml:space="preserve">Läsarmötet, del 4: Provläsningen</w:t>
      </w:r>
    </w:p>
    <w:p>
      <w:pPr>
        <w:spacing w:after="160" w:before="0"/>
      </w:pPr>
      <w:r>
        <w:rPr>
          <w:i/>
          <w:iCs/>
          <w:color w:val="1D4F91"/>
          <w:sz w:val="24"/>
          <w:szCs w:val="24"/>
        </w:rPr>
        <w:t xml:space="preserve">Skrivkurs: gemensam berättelseram · åk 3–⁠6</w:t>
      </w:r>
    </w:p>
    <w:p>
      <w:pPr>
        <w:keepNext/>
        <w:keepLines/>
        <w:spacing w:after="120" w:before="0"/>
      </w:pPr>
      <w:r>
        <w:t xml:space="preserve">I pass 8 läser varje elev del 1–3 för barnet som boken är till. Barnet svarar på tre frågor och ritar den nya som huvudpersonen möter i del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mötet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Mötet tar 20–25 minuter, och ni går till barnen eller de kommer till er. Går barnen i förskolan, kommer de till er, så att mötet ryms i passet. Ta med elevernas böcker, bladet Provläsningen, papper och kritor.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elev sitter med barnet, läser del 1–3 högt och visar bilderna. Den som läser långsamt berättar del 1 och 2 med egna ord och läser del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 tre 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frågar </w:t>
            </w:r>
            <w:r>
              <w:rPr>
                <w:i/>
                <w:iCs/>
                <w:sz w:val="20"/>
                <w:szCs w:val="20"/>
              </w:rPr>
              <w:t xml:space="preserve">”Vad tyckte du bäst om? Vad förstod du inte? Vad vill du ska hända?”</w:t>
            </w:r>
            <w:r>
              <w:rPr>
                <w:i w:val="false"/>
                <w:iCs w:val="false"/>
                <w:sz w:val="20"/>
                <w:szCs w:val="20"/>
              </w:rPr>
              <w:t xml:space="preserve"> och skriver några ord vid varje fråga på bladet Provläsningen, del 4: Läsaren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Teckningen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berättar eleven att huvudpersonen möter någon ny i nästa del, och säger: </w:t>
            </w:r>
            <w:r>
              <w:rPr>
                <w:i/>
                <w:iCs/>
                <w:sz w:val="20"/>
                <w:szCs w:val="20"/>
              </w:rPr>
              <w:t xml:space="preserve">”Rita hur du tror att den ser ut.”</w:t>
            </w:r>
            <w:r>
              <w:rPr>
                <w:i w:val="false"/>
                <w:iCs w:val="false"/>
                <w:sz w:val="20"/>
                <w:szCs w:val="20"/>
              </w:rPr>
              <w:t xml:space="preserve"> Har eleven redan bestämt vem huvudpersonen möter, säger hen tre saker om den först. Teckningen blir bilden till del 4 i boken, och barnets namn står vid Bilder av på omslaget.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barnet borta, läser eleven för ett annat barn, men boken är fortfarande till samma barn. Är eleven borta, läser hen för barnet en annan dag. Går det inte att träffas, spelar eleverna in läsningen i slutet av pass 7. Barnens lärare ställer frågorna på bladen Provläsningen, del 4: Läsaren svarar, och skickar svaren och teckningarna före pass 8. Då börjar ni pass 8 med Dela från pass 7 i tio minuter. Sedan läser eleven svaren och tittar på teckningen till minut 25.</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gemensam berättelseram · åk 3–⁠6</w:t>
      </w:r>
    </w:p>
    <w:p>
      <w:pPr>
        <w:keepNext/>
        <w:spacing w:after="40" w:before="0"/>
      </w:pPr>
      <w:r>
        <w:rPr>
          <w:b/>
          <w:bCs/>
          <w:sz w:val="24"/>
          <w:szCs w:val="24"/>
        </w:rPr>
        <w:t xml:space="preserve">Provläsningen, del 4: Läsaren svarar</w:t>
      </w:r>
    </w:p>
    <w:p>
      <w:pPr>
        <w:keepNext/>
        <w:spacing w:after="60" w:before="0"/>
      </w:pPr>
      <w:r>
        <w:t xml:space="preserve">Eleven läser del 1–3 för sin läsare, ställer frågorna och skriver svaret med några ord vid varje fråga.</w:t>
      </w:r>
    </w:p>
    <w:p>
      <w:pPr>
        <w:keepNext/>
        <w:spacing w:after="100" w:before="0"/>
      </w:pPr>
      <w:r>
        <w:rPr>
          <w:color w:val="4B5866"/>
          <w:sz w:val="20"/>
          <w:szCs w:val="20"/>
        </w:rPr>
        <w:t xml:space="preserve">Till läraren: Kopiera ett blad per elev till pass 8. Eleven skriver några ord vid varje fråga, och du hjälper den som skriver långsamt.</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48" name="Kurbitsslingan 134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Provläsningen</w:t>
                  </w:r>
                </w:p>
                <w:p>
                  <w:pPr>
                    <w:spacing w:after="60" w:before="0" w:line="240"/>
                    <w:jc w:val="center"/>
                  </w:pPr>
                  <w:r>
                    <w:rPr>
                      <w:rFonts w:ascii="Cinzel" w:cs="Cinzel" w:eastAsia="Cinzel" w:hAnsi="Cinzel"/>
                      <w:caps/>
                      <w:color w:val="B07A22"/>
                      <w:sz w:val="20"/>
                      <w:szCs w:val="20"/>
                    </w:rPr>
                    <w:t xml:space="preserve">läsaren svarar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25"/>
                    <w:gridCol w:w="7887"/>
                  </w:tblGrid>
                  <w:tr>
                    <w:trPr>
                      <w:cantSplit/>
                      <w:trHeight w:val="450" w:hRule="exact"/>
                    </w:trPr>
                    <w:tc>
                      <w:tcPr>
                        <w:tcW w:type="dxa" w:w="232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Min läsare heter:</w:t>
                        </w:r>
                      </w:p>
                    </w:tc>
                    <w:tc>
                      <w:tcPr>
                        <w:tcW w:type="dxa" w:w="788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7344" name="Stationen Det bästa 1344" descr="Stationen Det bä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Det bästa</w:t>
                        </w:r>
                      </w:p>
                      <w:p>
                        <w:pPr>
                          <w:spacing w:after="0" w:before="0" w:line="240"/>
                        </w:pPr>
                        <w:r>
                          <w:rPr>
                            <w:rFonts w:ascii="Andika" w:cs="Andika" w:eastAsia="Andika" w:hAnsi="Andika"/>
                            <w:color w:val="5E5046"/>
                            <w:sz w:val="26"/>
                            <w:szCs w:val="26"/>
                          </w:rPr>
                          <w:t xml:space="preserve">Vad tyckte du bäst om?</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7345" name="Stationen Det svåra 1345" descr="Stationen Det svå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Det svåra</w:t>
                        </w:r>
                      </w:p>
                      <w:p>
                        <w:pPr>
                          <w:spacing w:after="0" w:before="0" w:line="240"/>
                        </w:pPr>
                        <w:r>
                          <w:rPr>
                            <w:rFonts w:ascii="Andika" w:cs="Andika" w:eastAsia="Andika" w:hAnsi="Andika"/>
                            <w:color w:val="5E5046"/>
                            <w:sz w:val="26"/>
                            <w:szCs w:val="26"/>
                          </w:rPr>
                          <w:t xml:space="preserve">Vad förstod du inte?</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7346" name="Stationen Det som händer sen 1346" descr="Stationen Det som händer 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Det som händer sen</w:t>
                        </w:r>
                      </w:p>
                      <w:p>
                        <w:pPr>
                          <w:spacing w:after="0" w:before="0" w:line="240"/>
                        </w:pPr>
                        <w:r>
                          <w:rPr>
                            <w:rFonts w:ascii="Andika" w:cs="Andika" w:eastAsia="Andika" w:hAnsi="Andika"/>
                            <w:color w:val="5E5046"/>
                            <w:sz w:val="26"/>
                            <w:szCs w:val="26"/>
                          </w:rPr>
                          <w:t xml:space="preserve">Vad vill du ska hända?</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7347" name="Stationen Det jag tar med mig 1347" descr="Stationen Det jag tar med m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jag tar med mig</w:t>
                        </w:r>
                      </w:p>
                      <w:p>
                        <w:pPr>
                          <w:spacing w:after="0" w:before="0" w:line="240"/>
                        </w:pPr>
                        <w:r>
                          <w:rPr>
                            <w:rFonts w:ascii="Andika" w:cs="Andika" w:eastAsia="Andika" w:hAnsi="Andika"/>
                            <w:color w:val="5E5046"/>
                            <w:sz w:val="26"/>
                            <w:szCs w:val="26"/>
                          </w:rPr>
                          <w:t xml:space="preserve">Det här tar jag med mig till del 4:</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49" name="Prydnaden 134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5" w:id="1"/>
            <w:r>
              <w:rPr>
                <w:b/>
                <w:bCs/>
                <w:color w:val="1D4F91"/>
                <w:sz w:val="22"/>
                <w:szCs w:val="22"/>
              </w:rPr>
              <w:t xml:space="preserve">Del 5 · Faran och valet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ger faran plats, visar rädslan i kroppen och låter huvudpersonen välja.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är hen rädd för, och vad får hen att våga?”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läs meningen om rädslan i din del 1. Eleven läser sitt </w:t>
            </w:r>
            <w:r>
              <w:rPr>
                <w:i/>
                <w:iCs/>
                <w:sz w:val="20"/>
                <w:szCs w:val="20"/>
              </w:rPr>
              <w:t xml:space="preserve">”Är rädd för”</w:t>
            </w:r>
            <w:r>
              <w:rPr>
                <w:i w:val="false"/>
                <w:iCs w:val="false"/>
                <w:sz w:val="20"/>
                <w:szCs w:val="20"/>
              </w:rPr>
              <w:t xml:space="preserve"> på Min huvudperson. Skriv läsarens regler på tavlan igen.</w:t>
            </w:r>
          </w:p>
          <w:p>
            <w:pPr>
              <w:keepNext/>
              <w:spacing w:after="20" w:before="0"/>
            </w:pPr>
            <w:r>
              <w:rPr>
                <w:i w:val="false"/>
                <w:iCs w:val="false"/>
                <w:sz w:val="20"/>
                <w:szCs w:val="20"/>
              </w:rPr>
              <w:t xml:space="preserve">Skrivfokus: läs sidan Två texter, del 5: Hopptornet, och sedan ramens text för del 5. Skriv kortare och fråga gruppen mer.</w:t>
            </w:r>
          </w:p>
          <w:p>
            <w:pPr>
              <w:keepNext/>
              <w:spacing w:after="20" w:before="0"/>
            </w:pPr>
            <w:r>
              <w:rPr>
                <w:i w:val="false"/>
                <w:iCs w:val="false"/>
                <w:sz w:val="20"/>
                <w:szCs w:val="20"/>
              </w:rPr>
              <w:t xml:space="preserve">Berätta: gruppen ställer dagens fråga, och två elever berättar sin del. Sedan berättar paren.</w:t>
            </w:r>
          </w:p>
          <w:p>
            <w:pPr>
              <w:keepNext/>
              <w:spacing w:after="20" w:before="0"/>
            </w:pPr>
            <w:r>
              <w:rPr>
                <w:i w:val="false"/>
                <w:iCs w:val="false"/>
                <w:sz w:val="20"/>
                <w:szCs w:val="20"/>
              </w:rPr>
              <w:t xml:space="preserve">Berätta går 20–⁠30 min och Skriv 30–⁠52 min.</w:t>
            </w:r>
          </w:p>
          <w:p>
            <w:pPr>
              <w:keepNext/>
              <w:spacing w:after="0" w:before="0"/>
            </w:pPr>
            <w:r>
              <w:rPr>
                <w:i w:val="false"/>
                <w:iCs w:val="false"/>
                <w:sz w:val="20"/>
                <w:szCs w:val="20"/>
              </w:rPr>
              <w:t xml:space="preserve">Efter passet skriver du ditt svar, som efter pass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Ramen: eleven läser din lapp, svarar på den och använder sitt svar när hen skriver vidare i Skriv.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löser faran på en mening. Fråga </w:t>
            </w:r>
            <w:r>
              <w:rPr>
                <w:i/>
                <w:iCs/>
                <w:sz w:val="20"/>
                <w:szCs w:val="20"/>
              </w:rPr>
              <w:t xml:space="preserve">”Vad prövar hen först som inte går?”</w:t>
            </w:r>
          </w:p>
          <w:p>
            <w:pPr>
              <w:keepNext w:val="false"/>
              <w:spacing w:after="0" w:before="0"/>
            </w:pPr>
            <w:r>
              <w:rPr>
                <w:i w:val="false"/>
                <w:iCs w:val="false"/>
                <w:sz w:val="20"/>
                <w:szCs w:val="20"/>
              </w:rPr>
              <w:t xml:space="preserve">Eleven som knyter valet till rädslan.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vågar inte hoppa, men måste välja.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blir stående framför en lastbil, men Lovas röst i huvudet får honom att springa.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Faran och valet</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pass 10</w:t>
            </w:r>
          </w:p>
        </w:tc>
      </w:tr>
    </w:tbl>
    <w:p>
      <w:pPr>
        <w:spacing w:after="160" w:before="0"/>
      </w:pPr>
    </w:p>
    <w:p>
      <w:pPr>
        <w:keepNext/>
        <w:spacing w:after="60" w:before="140"/>
      </w:pPr>
      <w:r>
        <w:drawing>
          <wp:inline distT="0" distB="0" distL="0" distR="0">
            <wp:extent cx="6134100" cy="3448050"/>
            <wp:effectExtent t="0" r="0" b="0" l="0"/>
            <wp:docPr id="8374" name="Bild 5374" descr="På bordet: Del 5 · Faran och v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hopptornet, med kroppens ord markerade i den andra.</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pStyle w:val="Heading1"/>
        <w:spacing w:after="40" w:before="0"/>
      </w:pPr>
      <w:r>
        <w:t xml:space="preserve">Två texter, del 5: Hopptornet</w:t>
      </w:r>
    </w:p>
    <w:p>
      <w:pPr>
        <w:spacing w:after="160" w:before="0"/>
      </w:pPr>
      <w:r>
        <w:rPr>
          <w:i/>
          <w:iCs/>
          <w:color w:val="1D4F91"/>
          <w:sz w:val="24"/>
          <w:szCs w:val="24"/>
        </w:rPr>
        <w:t xml:space="preserve">Skrivkurs: gemensam berättelseram · åk 3–⁠6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hopptorn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Jag stod högst upp i hopptornet. Det var jättehögt. Jag blev jätterädd och ville inte hoppa. Alla tittade på mig. Jag var så rädd. Men till slut hoppade jag ändå, och det gick bra.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Jag stod högst upp i hopptornet. Vattnet var så långt ner att människorna såg små ut. Benen darrade, och jag höll så hårt i räcket att fingrarna blev vita. Alla tittade på mig. Jag tog ett steg bakåt. Sedan tänkte jag på Mira, som väntade i vattnet. Jag blundade och hoppade.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5: Hopptornet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10</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visar rädslan i kroppen, och ögonblicket före valet får ta tid.”</w:t>
            </w:r>
            <w:r>
              <w:rPr>
                <w:i w:val="false"/>
                <w:iCs w:val="false"/>
                <w:sz w:val="20"/>
                <w:szCs w:val="20"/>
              </w:rPr>
              <w:t xml:space="preserve"> Läs ramens text för del 5, och fråga: </w:t>
            </w:r>
            <w:r>
              <w:rPr>
                <w:i/>
                <w:iCs/>
                <w:sz w:val="20"/>
                <w:szCs w:val="20"/>
              </w:rPr>
              <w:t xml:space="preserve">”Var gör den här texten samma sak?”</w:t>
            </w:r>
          </w:p>
          <w:p>
            <w:pPr>
              <w:keepNext w:val="false"/>
              <w:spacing w:after="0" w:before="0"/>
            </w:pPr>
            <w:r>
              <w:rPr>
                <w:i w:val="false"/>
                <w:iCs w:val="false"/>
                <w:sz w:val="20"/>
                <w:szCs w:val="20"/>
              </w:rPr>
              <w:t xml:space="preserve">Med Den magiska skogen läser du Vildas del 1: </w:t>
            </w:r>
            <w:r>
              <w:rPr>
                <w:i/>
                <w:iCs/>
                <w:sz w:val="20"/>
                <w:szCs w:val="20"/>
              </w:rPr>
              <w:t xml:space="preserve">”Men att hoppa ner från kastanjen vågar jag inte.”</w:t>
            </w:r>
            <w:r>
              <w:rPr>
                <w:i w:val="false"/>
                <w:iCs w:val="false"/>
                <w:sz w:val="20"/>
                <w:szCs w:val="20"/>
              </w:rPr>
              <w:t xml:space="preserve"> I del 5 lyssnar du efter benen som skakar. De tre stegen bakåt är ansatsen, och hoppet får vänta. Med Hunden som försvann är Bus rädd för åska, och i del 5 lyssnar du efter benen som inte vill lyda. Det som får honom att våga är Lovas röst.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5: Hopptornet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Hopptornet, alla som tittar, och att hen hoppar till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känner du mest?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att hen är rädd?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Benen darrar, fingrarna blir vita och hen tar ett steg bakåt. Ordet rädd står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får hen att hoppa?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Hen tänker på Mira, som väntar i vattnet. Valet har ett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rädslan i kroppen, och låt ögonblicket före valet ta tid.</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hopptorn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Jag stod högst upp i hopptornet. Det var jättehögt. Jag blev jätterädd och ville inte hoppa. Alla tittade på mig. Jag var så rädd. Men till slut hoppade jag ändå, och det gick bra.</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Jag stod högst upp i hopptornet. Vattnet var så långt ner att människorna såg små ut. Benen darrade, och jag höll så hårt i räcket att fingrarna blev vita. Alla tittade på mig. Jag tog ett steg bakåt. Sedan tänkte jag på Mira, som väntade i vattnet. Jag blundade och hoppade.</w:t>
                  </w:r>
                </w:p>
              </w:tc>
            </w:tr>
            <w:tr>
              <w:trPr>
                <w:trHeight w:val="44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känner du mest hur det är att stå där?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märker du att den som berättar är rädd?</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får hen att hoppa?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5?</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6" w:id="1"/>
            <w:r>
              <w:rPr>
                <w:b/>
                <w:bCs/>
                <w:color w:val="1D4F91"/>
                <w:sz w:val="22"/>
                <w:szCs w:val="22"/>
              </w:rPr>
              <w:t xml:space="preserve">Del 6 · Slutet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låter något från början komma tillbaka och skriver en sista mening som läsaren minns.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från början kommer tillbaka?”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eleven läser sin del 1, sitt mål på Mitt mål och det hen ringade in i Min ram.</w:t>
            </w:r>
          </w:p>
          <w:p>
            <w:pPr>
              <w:keepNext/>
              <w:spacing w:after="20" w:before="0"/>
            </w:pPr>
            <w:r>
              <w:rPr>
                <w:i w:val="false"/>
                <w:iCs w:val="false"/>
                <w:sz w:val="20"/>
                <w:szCs w:val="20"/>
              </w:rPr>
              <w:t xml:space="preserve">Skrivfokus: lägg ramens del 1, 3 och 6 bredvid varandra, och ställ dagens fråga. Skriv bara din sista mening.</w:t>
            </w:r>
          </w:p>
          <w:p>
            <w:pPr>
              <w:keepNext/>
              <w:spacing w:after="0" w:before="0"/>
            </w:pPr>
            <w:r>
              <w:rPr>
                <w:i w:val="false"/>
                <w:iCs w:val="false"/>
                <w:sz w:val="20"/>
                <w:szCs w:val="20"/>
              </w:rPr>
              <w:t xml:space="preserve">Skrivfokus går 5–⁠17 min, Berätta 17–⁠25 min och Skriv 25–⁠52 min. Galleriet hoppar ni över.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ni gör Starterna runt bordet i stället för att läsa tyst.</w:t>
            </w:r>
          </w:p>
          <w:p>
            <w:pPr>
              <w:keepNext/>
              <w:spacing w:after="20" w:before="0"/>
            </w:pPr>
            <w:r>
              <w:rPr>
                <w:i w:val="false"/>
                <w:iCs w:val="false"/>
                <w:sz w:val="20"/>
                <w:szCs w:val="20"/>
              </w:rPr>
              <w:t xml:space="preserve">Delens bild: alla ritar bilden, men ingen ringar in något i Min ram.</w:t>
            </w:r>
          </w:p>
          <w:p>
            <w:pPr>
              <w:keepNext/>
              <w:spacing w:after="0" w:before="0"/>
            </w:pPr>
            <w:r>
              <w:rPr>
                <w:i w:val="false"/>
                <w:iCs w:val="false"/>
                <w:sz w:val="20"/>
                <w:szCs w:val="20"/>
              </w:rPr>
              <w:t xml:space="preserve">Dela: eleven läser hela boken tyst och ändrar en sak barnet inte skulle förstå. Den som läser långsamt läser bara del 1 och 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slutar med att någon vaknar. Fråga </w:t>
            </w:r>
            <w:r>
              <w:rPr>
                <w:i/>
                <w:iCs/>
                <w:sz w:val="20"/>
                <w:szCs w:val="20"/>
              </w:rPr>
              <w:t xml:space="preserve">”Vad har förändrats?”</w:t>
            </w:r>
          </w:p>
          <w:p>
            <w:pPr>
              <w:keepNext w:val="false"/>
              <w:spacing w:after="0" w:before="0"/>
            </w:pPr>
            <w:r>
              <w:rPr>
                <w:i w:val="false"/>
                <w:iCs w:val="false"/>
                <w:sz w:val="20"/>
                <w:szCs w:val="20"/>
              </w:rPr>
              <w:t xml:space="preserve">Eleven som väljer något hen ringade in.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kommer hem med ett silverlöv.</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hittar hem till Lova och är nu bara rädd för åska.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Slutet</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Starterna, pass 13</w:t>
            </w:r>
          </w:p>
        </w:tc>
      </w:tr>
    </w:tbl>
    <w:p>
      <w:pPr>
        <w:spacing w:after="160" w:before="0"/>
      </w:pPr>
    </w:p>
    <w:p>
      <w:pPr>
        <w:keepNext/>
        <w:spacing w:after="60" w:before="140"/>
      </w:pPr>
      <w:r>
        <w:drawing>
          <wp:inline distT="0" distB="0" distL="0" distR="0">
            <wp:extent cx="6134100" cy="3448050"/>
            <wp:effectExtent t="0" r="0" b="0" l="0"/>
            <wp:docPr id="8375" name="Bild 5375" descr="På bordet: Del 6 · Slu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Ramens texter för del 1, 3 och 6 bredvid varandra, med det som kommer tillbaka inringat.</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boken" w:id="1"/>
            <w:r>
              <w:rPr>
                <w:b/>
                <w:bCs/>
                <w:color w:val="1D4F91"/>
                <w:sz w:val="22"/>
                <w:szCs w:val="22"/>
              </w:rPr>
              <w:t xml:space="preserve">Boken · pass 14 och 15</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boken klar och läser den för barnen.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0–⁠17 min. Den korta berättelsen: eleven får samma uppgift som i början och skriver den korta berättelsen till den andra bilden.</w:t>
            </w:r>
          </w:p>
          <w:p>
            <w:pPr>
              <w:keepNext/>
              <w:spacing w:after="20" w:before="0"/>
            </w:pPr>
            <w:r>
              <w:rPr>
                <w:i w:val="false"/>
                <w:iCs w:val="false"/>
                <w:sz w:val="20"/>
                <w:szCs w:val="20"/>
              </w:rPr>
              <w:t xml:space="preserve">17–⁠22 min. Före och efter: paren jämför berättelserna och frågar </w:t>
            </w:r>
            <w:r>
              <w:rPr>
                <w:i/>
                <w:iCs/>
                <w:sz w:val="20"/>
                <w:szCs w:val="20"/>
              </w:rPr>
              <w:t xml:space="preserve">”Vad gör du nu som du inte gjorde i början?”</w:t>
            </w:r>
            <w:r>
              <w:rPr>
                <w:i w:val="false"/>
                <w:iCs w:val="false"/>
                <w:sz w:val="20"/>
                <w:szCs w:val="20"/>
              </w:rPr>
              <w:t xml:space="preserve"> Eleven skriver de två sista raderna på Mitt mål.</w:t>
            </w:r>
          </w:p>
          <w:p>
            <w:pPr>
              <w:keepNext/>
              <w:spacing w:after="20" w:before="0"/>
            </w:pPr>
            <w:r>
              <w:rPr>
                <w:i w:val="false"/>
                <w:iCs w:val="false"/>
                <w:sz w:val="20"/>
                <w:szCs w:val="20"/>
              </w:rPr>
              <w:t xml:space="preserve">22–⁠27 min. Dela: eleven läser del 6 för kamraten, som säger vad hen minns.</w:t>
            </w:r>
          </w:p>
          <w:p>
            <w:pPr>
              <w:keepNext/>
              <w:spacing w:after="20" w:before="0"/>
            </w:pPr>
            <w:r>
              <w:rPr>
                <w:i w:val="false"/>
                <w:iCs w:val="false"/>
                <w:sz w:val="20"/>
                <w:szCs w:val="20"/>
              </w:rPr>
              <w:t xml:space="preserve">27–⁠34 min. Ändringarna: eleven ändrar ett ställe där barnet inte förstod och ett där läsaren behöver se mer.</w:t>
            </w:r>
          </w:p>
          <w:p>
            <w:pPr>
              <w:keepNext/>
              <w:spacing w:after="20" w:before="0"/>
            </w:pPr>
            <w:r>
              <w:rPr>
                <w:i w:val="false"/>
                <w:iCs w:val="false"/>
                <w:sz w:val="20"/>
                <w:szCs w:val="20"/>
              </w:rPr>
              <w:t xml:space="preserve">34–⁠58 min. Boken klar: eleven gör bilderna som saknas, Om författaren och Min bok: omslaget. Den som skriver långsamt skriver några ord per rad.</w:t>
            </w:r>
          </w:p>
          <w:p>
            <w:pPr>
              <w:keepNext/>
              <w:spacing w:after="20" w:before="0"/>
            </w:pPr>
            <w:r>
              <w:rPr>
                <w:i w:val="false"/>
                <w:iCs w:val="false"/>
                <w:sz w:val="20"/>
                <w:szCs w:val="20"/>
              </w:rPr>
              <w:t xml:space="preserve">58–⁠60 min. Sidorna: eleven ordnar sidorna.</w:t>
            </w:r>
          </w:p>
          <w:p>
            <w:pPr>
              <w:keepNext/>
              <w:spacing w:after="0" w:before="0"/>
            </w:pPr>
            <w:r>
              <w:rPr>
                <w:i w:val="false"/>
                <w:iCs w:val="false"/>
                <w:sz w:val="20"/>
                <w:szCs w:val="20"/>
              </w:rPr>
              <w:t xml:space="preserve">Efter passet. Kopiera boken och häfta båda exemplaren.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Läsplatserna: ordna läsplatserna, och var och en säger en mening om sin bok.</w:t>
            </w:r>
          </w:p>
          <w:p>
            <w:pPr>
              <w:keepNext/>
              <w:spacing w:after="20" w:before="0"/>
            </w:pPr>
            <w:r>
              <w:rPr>
                <w:i w:val="false"/>
                <w:iCs w:val="false"/>
                <w:sz w:val="20"/>
                <w:szCs w:val="20"/>
              </w:rPr>
              <w:t xml:space="preserve">10–⁠55 min. Boksläppet: eleverna läser för barnen i två rundor, och sist svarar barnen. Sidan Läsarna kommer säger hur ni gör.</w:t>
            </w:r>
          </w:p>
          <w:p>
            <w:pPr>
              <w:keepNext/>
              <w:spacing w:after="20" w:before="0"/>
            </w:pPr>
            <w:r>
              <w:rPr>
                <w:i w:val="false"/>
                <w:iCs w:val="false"/>
                <w:sz w:val="20"/>
                <w:szCs w:val="20"/>
              </w:rPr>
              <w:t xml:space="preserve">55–⁠60 min. Diplomen: dela ut diplomen när barnen har gått.</w:t>
            </w:r>
          </w:p>
          <w:p>
            <w:pPr>
              <w:keepNext/>
              <w:spacing w:after="0" w:before="0"/>
            </w:pPr>
            <w:r>
              <w:rPr>
                <w:i w:val="false"/>
                <w:iCs w:val="false"/>
                <w:sz w:val="20"/>
                <w:szCs w:val="20"/>
              </w:rPr>
              <w:t xml:space="preserve">Efter passet. Berätta för klassläraren vilka grepp eleven lärt sig, så att hen frågar efter dem i klassen. Skicka hem boken med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med inlevelse för barnet.</w:t>
            </w:r>
          </w:p>
          <w:p>
            <w:pPr>
              <w:keepNext w:val="false"/>
              <w:spacing w:after="0" w:before="0"/>
            </w:pPr>
            <w:r>
              <w:rPr>
                <w:i w:val="false"/>
                <w:iCs w:val="false"/>
                <w:sz w:val="20"/>
                <w:szCs w:val="20"/>
              </w:rPr>
              <w:t xml:space="preserve">Eleven som säger vad hen gör nu som hen inte gjorde i början.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Boken blir klar, och barnen får höra den.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Boken blir klar, och barnen får höra den.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Kamraten, och barnen på boksläppet</w:t>
            </w:r>
          </w:p>
        </w:tc>
      </w:tr>
    </w:tbl>
    <w:p>
      <w:pPr>
        <w:spacing w:after="160" w:before="0"/>
      </w:pPr>
    </w:p>
    <w:p>
      <w:pPr>
        <w:keepNext/>
        <w:spacing w:after="60" w:before="140"/>
      </w:pPr>
      <w:r>
        <w:drawing>
          <wp:inline distT="0" distB="0" distL="0" distR="0">
            <wp:extent cx="6134100" cy="3448050"/>
            <wp:effectExtent t="0" r="0" b="0" l="0"/>
            <wp:docPr id="8376" name="Bild 5376" descr="På bordet: Boken · pass 14 oc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läsplats på boksläppet: boken uppslagen, barnen som lyssnar och Läsarnas sida.</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Boksläppet, boken: Läsarna kommer</w:t>
      </w:r>
    </w:p>
    <w:p>
      <w:pPr>
        <w:spacing w:after="160" w:before="0"/>
      </w:pPr>
      <w:r>
        <w:rPr>
          <w:i/>
          <w:iCs/>
          <w:color w:val="1D4F91"/>
          <w:sz w:val="24"/>
          <w:szCs w:val="24"/>
        </w:rPr>
        <w:t xml:space="preserve">Skrivkurs: gemensam berättelseram · åk 3–⁠6</w:t>
      </w:r>
    </w:p>
    <w:p>
      <w:pPr>
        <w:keepNext/>
        <w:keepLines/>
        <w:spacing w:after="120" w:before="0"/>
      </w:pPr>
      <w:r>
        <w:t xml:space="preserve">I pass 15 läser eleverna sina böcker för barnen i skolbiblioteket. Alla läser samtidigt, vid var sin läsplats, och barnen svarar på Läsarnas sida, sist i boken.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boksläppet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Gör en läsplats per författare, med stolar för två eller tre barn. Ha två exemplar av varje bok: ett till eleven och ett till barnets klass.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rundan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och barnet som boken är till sätter sig hos sin författare, med en eller två kamrater ur klassen. Författaren läser hela boken och visar bilderna, och det tar omkring 15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Andra rundan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byter läsplats och väljer en del i taget genom att peka på en bild, och författaren läser den. Andra rundan tar omkring 10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Barnens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andra rundan går barnen tillbaka till läsplatsen från första rundan. Barnet ritar det bästa i boken på Läsarnas sida, och författaren skriver det barnet säger på raden Jag tyckte om när, till exempel </w:t>
            </w:r>
            <w:r>
              <w:rPr>
                <w:i/>
                <w:iCs/>
                <w:sz w:val="20"/>
                <w:szCs w:val="20"/>
              </w:rPr>
              <w:t xml:space="preserve">”Jag tyckte om när ugglan pratade.”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Böckerna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boksläppet lämnar du det andra exemplaret till barnets klass. Vill eleven ställa en bok i biblioteket, kopierar du den en gång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inte vill läsa högt visar bilderna, och en kamrat eller du läser. Är ett barn borta, läser författaren för ett annat barn i första rundan. Kan barnen inte komma, bjuder ni in familjerna efter skoldagen.</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Skrivkurs: gemensam berättelseram · åk 3–⁠6</w:t>
      </w:r>
    </w:p>
    <w:p>
      <w:pPr>
        <w:keepNext/>
        <w:keepLines/>
        <w:spacing w:after="120" w:before="0"/>
      </w:pPr>
      <w:r>
        <w:t xml:space="preserve">De flesta av kursens grepp för återkoppling gör ni mitt i boken, medan delen går att ändra. Eleven får något att ta ställning till, som en kamrats början, din fråga, ditt svar eller läsarens svar. Hen bestämmer direkt om hen tar med det, ändrar sin del eller behåller den, säger varför och skriver vidare. Efter varje del skriver eleven på Mitt mål vad hen tar med sig, och när nästa del börjar läser hen raden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pass 2, 6 och 10 visar du två texter som är lika utom i skrivfokuset. Ramens text blir den tredje, och gruppen hittar samma sak i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sist i passet. I introduktionspasset läser alla en mening, och i fortsättningspasset läser eleven delen för en kamrat, som svarar med kortets baksida.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först i pass 13, som texten över fortsättningspassets tabell säger. Eleven väljer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över axeln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som passets tabell och film 2 visar. Ställ en enda fråga, och eleven väljer om svaret ska med. Kryssa frågan i snabbmallen de första veckorna.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varje fortsättningspass, med de två versioner du skriver efter introduktionspasset. Ingen elevs mening blir den första versionen, och den andra bygger du på en elevs text bara när eleven har sagt 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Galleriet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Skriv i pass 2, 4, 6 och 10, som det står under Strukturen, del 1: Galleriet. Eleven ser hur kamraterna har löst samma del och kan låna ett sätt att skriva.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8, när del 1–3 är skrivna. Barnet säger vad det tyckte bäst om, vad det inte förstod och vad det vill ska hända. Eleven använder svaren i pass 9 och pass 14.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14, som sidan Boken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4 och pass 10 läser du delarna och skriver tre rader på en lapp: </w:t>
            </w:r>
            <w:r>
              <w:rPr>
                <w:i/>
                <w:iCs/>
                <w:sz w:val="20"/>
                <w:szCs w:val="20"/>
              </w:rPr>
              <w:t xml:space="preserve">”Här var jag med”</w:t>
            </w:r>
            <w:r>
              <w:rPr>
                <w:i w:val="false"/>
                <w:iCs w:val="false"/>
                <w:sz w:val="20"/>
                <w:szCs w:val="20"/>
              </w:rPr>
              <w:t xml:space="preserve">, </w:t>
            </w:r>
            <w:r>
              <w:rPr>
                <w:i/>
                <w:iCs/>
                <w:sz w:val="20"/>
                <w:szCs w:val="20"/>
              </w:rPr>
              <w:t xml:space="preserve">”Nu undrar jag”</w:t>
            </w:r>
            <w:r>
              <w:rPr>
                <w:i w:val="false"/>
                <w:iCs w:val="false"/>
                <w:sz w:val="20"/>
                <w:szCs w:val="20"/>
              </w:rPr>
              <w:t xml:space="preserve"> och en fråga om delens skrivfokus. Lägg lappen i boken vid det ställe den gäller. Ett svar kan lyda: </w:t>
            </w:r>
            <w:r>
              <w:rPr>
                <w:i/>
                <w:iCs/>
                <w:sz w:val="20"/>
                <w:szCs w:val="20"/>
              </w:rPr>
              <w:t xml:space="preserve">”Här var jag med: där handtaget satt i stenen. Nu undrar jag: vem satte dit det? Vad hör hon bakom dörren?”</w:t>
            </w:r>
            <w:r>
              <w:rPr>
                <w:i w:val="false"/>
                <w:iCs w:val="false"/>
                <w:sz w:val="20"/>
                <w:szCs w:val="20"/>
              </w:rPr>
              <w:t xml:space="preserve"> Räkna med tre till fem minuter per text. Pass 5 och 11 börjar med att eleven läser lappen och svarar på den. Läs lappen högt för den som läser långsamt.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text för gruppen bara om eleven säger ja. Ett grepp mitt i skrivtiden, som Galleriet, tar högst fem minuter, och eleven skriver vidare direkt efter. Ingen tar upp stavningen i greppen.</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gemensam berättelseram · åk 3–⁠6</w:t>
      </w:r>
    </w:p>
    <w:p>
      <w:pPr>
        <w:keepNext/>
        <w:spacing w:after="40" w:before="0"/>
      </w:pPr>
      <w:r>
        <w:rPr>
          <w:b/>
          <w:bCs/>
          <w:sz w:val="24"/>
          <w:szCs w:val="24"/>
        </w:rPr>
        <w:t xml:space="preserve">Kortet Berätta</w:t>
      </w:r>
    </w:p>
    <w:p>
      <w:pPr>
        <w:spacing w:after="60" w:before="0"/>
      </w:pPr>
      <w:r>
        <w:t xml:space="preserve">Kamraten har kortet framför sig när eleven berättar sin del, och ställer dagens fråga först.</w:t>
      </w:r>
    </w:p>
    <w:p>
      <w:pPr>
        <w:spacing w:after="100" w:before="0"/>
      </w:pPr>
      <w:r>
        <w:rPr>
          <w:color w:val="4B5866"/>
          <w:sz w:val="20"/>
          <w:szCs w:val="20"/>
        </w:rPr>
        <w:t xml:space="preserve">Till läraren: Skriv ut ett kort per par. Klipp längs de streckade linjerna, utom den i mitten, och vik där. Dagens fråga står på tavlan och på delens sida. Med baksidan svarar kamraten i fortsättningspassets Dela, när eleven har läst sin del.</w:t>
      </w:r>
    </w:p>
    <w:p>
      <w:pPr>
        <w:keepNext/>
        <w:spacing w:after="40" w:before="0"/>
      </w:pPr>
      <w:r>
        <w:rPr>
          <w:b/>
          <w:bCs/>
          <w:sz w:val="24"/>
          <w:szCs w:val="24"/>
        </w:rPr>
        <w:t xml:space="preserve">Min huvudperson</w:t>
      </w:r>
    </w:p>
    <w:p>
      <w:pPr>
        <w:spacing w:after="60" w:before="0"/>
      </w:pPr>
      <w:r>
        <w:t xml:space="preserve">Eleven ritar sin huvudperson och skriver några ord vid varje rad.</w:t>
      </w:r>
    </w:p>
    <w:p>
      <w:pPr>
        <w:spacing w:after="100" w:before="0"/>
      </w:pPr>
      <w:r>
        <w:rPr>
          <w:color w:val="4B5866"/>
          <w:sz w:val="20"/>
          <w:szCs w:val="20"/>
        </w:rPr>
        <w:t xml:space="preserve">Till läraren: Eleven fyller i bladet i pass 1 och läser det igen i början av pass 10, innan hen skriver faran.</w:t>
      </w:r>
    </w:p>
    <w:p>
      <w:pPr>
        <w:keepNext/>
        <w:spacing w:after="40" w:before="0"/>
      </w:pPr>
      <w:r>
        <w:rPr>
          <w:b/>
          <w:bCs/>
          <w:sz w:val="24"/>
          <w:szCs w:val="24"/>
        </w:rPr>
        <w:t xml:space="preserve">Min ram</w:t>
      </w:r>
    </w:p>
    <w:p>
      <w:pPr>
        <w:spacing w:after="60" w:before="0"/>
      </w:pPr>
      <w:r>
        <w:t xml:space="preserve">Min ram har en ruta för varje del, där eleven skriver sina val med några ord.</w:t>
      </w:r>
    </w:p>
    <w:p>
      <w:pPr>
        <w:spacing w:after="100" w:before="0"/>
      </w:pPr>
      <w:r>
        <w:rPr>
          <w:color w:val="4B5866"/>
          <w:sz w:val="20"/>
          <w:szCs w:val="20"/>
        </w:rPr>
        <w:t xml:space="preserve">Till läraren: Eleven skriver i delens ruta efter Berätta, och när delen är klar ringar hen in det som kan komma tillbaka i slutet. Läsarens två regler står på tavlan i pass 1 och 10: ”Ingen dör, och ingen du känner är den farliga.”</w:t>
      </w:r>
    </w:p>
    <w:p>
      <w:pPr>
        <w:keepNext/>
        <w:spacing w:after="40" w:before="0"/>
      </w:pPr>
      <w:r>
        <w:rPr>
          <w:b/>
          <w:bCs/>
          <w:sz w:val="24"/>
          <w:szCs w:val="24"/>
        </w:rPr>
        <w:t xml:space="preserve">Mitt mål</w:t>
      </w:r>
    </w:p>
    <w:p>
      <w:pPr>
        <w:spacing w:after="60" w:before="0"/>
      </w:pPr>
      <w:r>
        <w:t xml:space="preserve">Mitt mål har en rad för varje del, där eleven skriver vad hen tar med sig till nästa del.</w:t>
      </w:r>
    </w:p>
    <w:p>
      <w:pPr>
        <w:spacing w:after="100" w:before="0"/>
      </w:pPr>
      <w:r>
        <w:rPr>
          <w:color w:val="4B5866"/>
          <w:sz w:val="20"/>
          <w:szCs w:val="20"/>
        </w:rPr>
        <w:t xml:space="preserve">Till läraren: Eleven skriver en rad efter varje del, och nästa del börjar med att hen läser raden. När delen är klar säger eleven sitt mål, och kamraten lyssnar efter det.</w:t>
      </w:r>
    </w:p>
    <w:p>
      <w:pPr>
        <w:keepNext/>
        <w:spacing w:after="40" w:before="0"/>
      </w:pPr>
      <w:r>
        <w:rPr>
          <w:b/>
          <w:bCs/>
          <w:sz w:val="24"/>
          <w:szCs w:val="24"/>
        </w:rPr>
        <w:t xml:space="preserve">Min bok: omslaget</w:t>
      </w:r>
    </w:p>
    <w:p>
      <w:pPr>
        <w:spacing w:after="60" w:before="0"/>
      </w:pPr>
      <w:r>
        <w:t xml:space="preserve">Det här är bokens framsida. Eleven skriver titeln och vem boken är till, och ritar omslaget.</w:t>
      </w:r>
    </w:p>
    <w:p>
      <w:pPr>
        <w:spacing w:after="100" w:before="0"/>
      </w:pPr>
      <w:r>
        <w:rPr>
          <w:color w:val="4B5866"/>
          <w:sz w:val="20"/>
          <w:szCs w:val="20"/>
        </w:rPr>
        <w:t xml:space="preserve">Till läraren: Kopiera omslaget på tjockt papper, två till varje elev. Har barnet ritat vännen, skriver eleven också barnets namn vid Bilder av.</w:t>
      </w:r>
    </w:p>
    <w:p>
      <w:pPr>
        <w:keepNext/>
        <w:spacing w:after="40" w:before="0"/>
      </w:pPr>
      <w:r>
        <w:rPr>
          <w:b/>
          <w:bCs/>
          <w:sz w:val="24"/>
          <w:szCs w:val="24"/>
        </w:rPr>
        <w:t xml:space="preserve">Min bok: sidan</w:t>
      </w:r>
    </w:p>
    <w:p>
      <w:pPr>
        <w:spacing w:after="60" w:before="0"/>
      </w:pPr>
      <w:r>
        <w:t xml:space="preserve">Det här är en sida i boken. Den har en ruta att rita i och rader där eleven skriver sin del.</w:t>
      </w:r>
    </w:p>
    <w:p>
      <w:pPr>
        <w:spacing w:after="100" w:before="0"/>
      </w:pPr>
      <w:r>
        <w:rPr>
          <w:color w:val="4B5866"/>
          <w:sz w:val="20"/>
          <w:szCs w:val="20"/>
        </w:rPr>
        <w:t xml:space="preserve">Till läraren: Eleven får en sida för varje del, och Min bok: fler rader när delen blir lång. Ge hellre eleven en sida till än att låta hen skriva trångt.</w:t>
      </w:r>
    </w:p>
    <w:p>
      <w:pPr>
        <w:keepNext/>
        <w:spacing w:after="40" w:before="0"/>
      </w:pPr>
      <w:r>
        <w:rPr>
          <w:b/>
          <w:bCs/>
          <w:sz w:val="24"/>
          <w:szCs w:val="24"/>
        </w:rPr>
        <w:t xml:space="preserve">Min bok: fler rader</w:t>
      </w:r>
    </w:p>
    <w:p>
      <w:pPr>
        <w:spacing w:after="60" w:before="0"/>
      </w:pPr>
      <w:r>
        <w:t xml:space="preserve">Sidan har bara rader, och eleven skriver vidare på den när delen inte får plats på delens första sida.</w:t>
      </w:r>
    </w:p>
    <w:p>
      <w:pPr>
        <w:spacing w:after="100" w:before="0"/>
      </w:pPr>
      <w:r>
        <w:rPr>
          <w:color w:val="4B5866"/>
          <w:sz w:val="20"/>
          <w:szCs w:val="20"/>
        </w:rPr>
        <w:t xml:space="preserve">Till läraren: Kopiera några till varje elev. När du häftar boken efter pass 14, lägger du dem efter delens första sida.</w:t>
      </w:r>
    </w:p>
    <w:p>
      <w:pPr>
        <w:keepNext/>
        <w:spacing w:after="40" w:before="0"/>
      </w:pPr>
      <w:r>
        <w:rPr>
          <w:b/>
          <w:bCs/>
          <w:sz w:val="24"/>
          <w:szCs w:val="24"/>
        </w:rPr>
        <w:t xml:space="preserve">Min bok: Om författaren</w:t>
      </w:r>
    </w:p>
    <w:p>
      <w:pPr>
        <w:spacing w:after="60" w:before="0"/>
      </w:pPr>
      <w:r>
        <w:t xml:space="preserve">Det här är sidan om eleven som har skrivit boken, och den står efter del 6, före Läsarnas sida.</w:t>
      </w:r>
    </w:p>
    <w:p>
      <w:pPr>
        <w:spacing w:after="100" w:before="0"/>
      </w:pPr>
      <w:r>
        <w:rPr>
          <w:color w:val="4B5866"/>
          <w:sz w:val="20"/>
          <w:szCs w:val="20"/>
        </w:rPr>
        <w:t xml:space="preserve">Till läraren: Eleven fyller i sidan i pass 14. Två elever delar på ett blad: klipp det mitt itu.</w:t>
      </w:r>
    </w:p>
    <w:p>
      <w:pPr>
        <w:keepNext/>
        <w:spacing w:after="40" w:before="0"/>
      </w:pPr>
      <w:r>
        <w:rPr>
          <w:b/>
          <w:bCs/>
          <w:sz w:val="24"/>
          <w:szCs w:val="24"/>
        </w:rPr>
        <w:t xml:space="preserve">Min bok: Läsarnas sida</w:t>
      </w:r>
    </w:p>
    <w:p>
      <w:pPr>
        <w:spacing w:after="60" w:before="0"/>
      </w:pPr>
      <w:r>
        <w:t xml:space="preserve">På boksläppet ritar läsarna det bästa i boken här, och författaren skriver det de säger.</w:t>
      </w:r>
    </w:p>
    <w:p>
      <w:pPr>
        <w:spacing w:after="100" w:before="0"/>
      </w:pPr>
      <w:r>
        <w:rPr>
          <w:color w:val="4B5866"/>
          <w:sz w:val="20"/>
          <w:szCs w:val="20"/>
        </w:rPr>
        <w:t xml:space="preserve">Till läraren: Två läsare får plats på ett blad. Ge varje författare ett eller två blad, efter hur många barn som lyssnar.</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350" name="Kurbitsslingan 135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Berätta: kamraten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Dagens fråga från tavlan</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Var är huvudpersonen?</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händer?</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slutar delen?</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351" name="Kurbitsslingan 135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Berätta: kamraten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Här var jag med: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53" name="Kurbitsslingan 135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 huvudperson</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35"/>
                    <w:gridCol w:w="225"/>
                    <w:gridCol w:w="6252"/>
                  </w:tblGrid>
                  <w:tr>
                    <w:trPr>
                      <w:cantSplit/>
                    </w:trPr>
                    <w:tc>
                      <w:tcPr>
                        <w:tcW w:type="dxa" w:w="3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371725" cy="3095625"/>
                              <wp:effectExtent t="0" r="0" b="0" l="0"/>
                              <wp:docPr id="7352" name="En oval ram att rita hjälten i 1352" descr="En oval ram att rita hjält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2371725" cy="3095625"/>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din huvudperson</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Namn och ålder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Är bra på</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Är rädd för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Vill helst</w:t>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54" name="Prydnaden 1354"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61" name="Kurbitsslingan 136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 ram</w:t>
                  </w:r>
                </w:p>
                <w:p>
                  <w:pPr>
                    <w:spacing w:after="60" w:before="0" w:line="240"/>
                    <w:jc w:val="center"/>
                  </w:pPr>
                  <w:r>
                    <w:rPr>
                      <w:rFonts w:ascii="Cinzel" w:cs="Cinzel" w:eastAsia="Cinzel" w:hAnsi="Cinzel"/>
                      <w:caps/>
                      <w:color w:val="B07A22"/>
                      <w:sz w:val="20"/>
                      <w:szCs w:val="20"/>
                    </w:rPr>
                    <w:t xml:space="preserve">sex delar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5"/>
                    <w:gridCol w:w="8457"/>
                  </w:tblGrid>
                  <w:tr>
                    <w:trPr>
                      <w:cantSplit/>
                      <w:trHeight w:val="450" w:hRule="exact"/>
                    </w:trPr>
                    <w:tc>
                      <w:tcPr>
                        <w:tcW w:type="dxa" w:w="17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Boken är till:</w:t>
                        </w:r>
                      </w:p>
                    </w:tc>
                    <w:tc>
                      <w:tcPr>
                        <w:tcW w:type="dxa" w:w="84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7355" name="Stationen Personen 1355" descr="Stationen Pers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Personen</w:t>
                        </w:r>
                      </w:p>
                      <w:p>
                        <w:pPr>
                          <w:spacing w:after="0" w:before="0" w:line="240"/>
                        </w:pPr>
                        <w:r>
                          <w:rPr>
                            <w:rFonts w:ascii="Andika" w:cs="Andika" w:eastAsia="Andika" w:hAnsi="Andika"/>
                            <w:color w:val="5E5046"/>
                            <w:sz w:val="26"/>
                            <w:szCs w:val="26"/>
                          </w:rPr>
                          <w:t xml:space="preserve">Vem är huvudpersonen, och var är hen?</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7356" name="Stationen Spänningen 1356" descr="Stationen Spän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Spänningen</w:t>
                        </w:r>
                      </w:p>
                      <w:p>
                        <w:pPr>
                          <w:spacing w:after="0" w:before="0" w:line="240"/>
                        </w:pPr>
                        <w:r>
                          <w:rPr>
                            <w:rFonts w:ascii="Andika" w:cs="Andika" w:eastAsia="Andika" w:hAnsi="Andika"/>
                            <w:color w:val="5E5046"/>
                            <w:sz w:val="26"/>
                            <w:szCs w:val="26"/>
                          </w:rPr>
                          <w:t xml:space="preserve">Vad händer, och vad märker hen först?</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7357" name="Stationen Platsen 1357" descr="Stationen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Platsen</w:t>
                        </w:r>
                      </w:p>
                      <w:p>
                        <w:pPr>
                          <w:spacing w:after="0" w:before="0" w:line="240"/>
                        </w:pPr>
                        <w:r>
                          <w:rPr>
                            <w:rFonts w:ascii="Andika" w:cs="Andika" w:eastAsia="Andika" w:hAnsi="Andika"/>
                            <w:color w:val="5E5046"/>
                            <w:sz w:val="26"/>
                            <w:szCs w:val="26"/>
                          </w:rPr>
                          <w:t xml:space="preserve">Vad hör och känner hen där?</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7358" name="Stationen Dialogen 1358" descr="Stationen Dial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Dialogen</w:t>
                        </w:r>
                      </w:p>
                      <w:p>
                        <w:pPr>
                          <w:spacing w:after="0" w:before="0" w:line="240"/>
                        </w:pPr>
                        <w:r>
                          <w:rPr>
                            <w:rFonts w:ascii="Andika" w:cs="Andika" w:eastAsia="Andika" w:hAnsi="Andika"/>
                            <w:color w:val="5E5046"/>
                            <w:sz w:val="26"/>
                            <w:szCs w:val="26"/>
                          </w:rPr>
                          <w:t xml:space="preserve">Vem möter hen, och vad säger den?</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7359" name="Stationen Faran och valet 1359" descr="Stationen Faran och v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Faran och valet</w:t>
                        </w:r>
                      </w:p>
                      <w:p>
                        <w:pPr>
                          <w:spacing w:after="0" w:before="0" w:line="240"/>
                        </w:pPr>
                        <w:r>
                          <w:rPr>
                            <w:rFonts w:ascii="Andika" w:cs="Andika" w:eastAsia="Andika" w:hAnsi="Andika"/>
                            <w:color w:val="5E5046"/>
                            <w:sz w:val="26"/>
                            <w:szCs w:val="26"/>
                          </w:rPr>
                          <w:t xml:space="preserve">Vad går fel, och vad väljer hen?</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7360" name="Stationen Slutet 1360" descr="Stationen Slu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Slutet</w:t>
                        </w:r>
                      </w:p>
                      <w:p>
                        <w:pPr>
                          <w:spacing w:after="0" w:before="0" w:line="240"/>
                        </w:pPr>
                        <w:r>
                          <w:rPr>
                            <w:rFonts w:ascii="Andika" w:cs="Andika" w:eastAsia="Andika" w:hAnsi="Andika"/>
                            <w:color w:val="5E5046"/>
                            <w:sz w:val="26"/>
                            <w:szCs w:val="26"/>
                          </w:rPr>
                          <w:t xml:space="preserve">Vad från början kommer tillbaka?</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62" name="Prydnaden 1362"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67" name="Kurbitsslingan 136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Mitt mål</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28775"/>
                              <wp:effectExtent t="0" r="0" b="0" l="0"/>
                              <wp:docPr id="7363" name="Stationen När jag kör fast 1363" descr="Stationen När jag kör f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1047750" cy="16287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När jag kör fast</w:t>
                        </w:r>
                      </w:p>
                      <w:p>
                        <w:pPr>
                          <w:spacing w:after="0" w:before="0" w:line="240"/>
                        </w:pPr>
                        <w:r>
                          <w:rPr>
                            <w:rFonts w:ascii="Andika" w:cs="Andika" w:eastAsia="Andika" w:hAnsi="Andika"/>
                            <w:color w:val="5E5046"/>
                            <w:sz w:val="26"/>
                            <w:szCs w:val="26"/>
                          </w:rPr>
                          <w:t xml:space="preserve">Det här gör jag då:</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7364" name="Stationen Efter del 1 1364" descr="Stationen Efter 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Efter del 1</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7365" name="Stationen Efter del 2 1365" descr="Stationen Efter d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Efter del 2</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7366" name="Stationen Efter del 3 1366" descr="Stationen Efter d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Efter del 3</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68" name="Prydnaden 136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73" name="Kurbitsslingan 137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Mitt mål</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7369" name="Stationen Efter del 4 1369" descr="Stationen Efter de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Efter del 4</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7370" name="Stationen Efter del 5 1370" descr="Stationen Efter del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Efter del 5</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7371" name="Stationen Efter del 6 1371" descr="Stationen Efter de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7  </w:t>
                        </w:r>
                        <w:r>
                          <w:rPr>
                            <w:rFonts w:ascii="Cinzel" w:cs="Cinzel" w:eastAsia="Cinzel" w:hAnsi="Cinzel"/>
                            <w:color w:val="8C2A1E"/>
                            <w:sz w:val="28"/>
                            <w:szCs w:val="28"/>
                          </w:rPr>
                          <w:t xml:space="preserve">Efter del 6</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28775"/>
                              <wp:effectExtent t="0" r="0" b="0" l="0"/>
                              <wp:docPr id="7372" name="Stationen Före och efter 1372" descr="Stationen Före och e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047750" cy="16287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8  </w:t>
                        </w:r>
                        <w:r>
                          <w:rPr>
                            <w:rFonts w:ascii="Cinzel" w:cs="Cinzel" w:eastAsia="Cinzel" w:hAnsi="Cinzel"/>
                            <w:color w:val="8C2A1E"/>
                            <w:sz w:val="28"/>
                            <w:szCs w:val="28"/>
                          </w:rPr>
                          <w:t xml:space="preserve">Före och efter</w:t>
                        </w:r>
                      </w:p>
                      <w:p>
                        <w:pPr>
                          <w:spacing w:after="0" w:before="0" w:line="240"/>
                        </w:pPr>
                        <w:r>
                          <w:rPr>
                            <w:rFonts w:ascii="Andika" w:cs="Andika" w:eastAsia="Andika" w:hAnsi="Andika"/>
                            <w:color w:val="5E5046"/>
                            <w:sz w:val="26"/>
                            <w:szCs w:val="26"/>
                          </w:rPr>
                          <w:t xml:space="preserve">Det här gjorde jag inte i pass 1, men det gör jag nu:</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74" name="Prydnaden 1374"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75" name="Kurbitsslingan 137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30"/>
                            <w:szCs w:val="30"/>
                          </w:rPr>
                          <w:t xml:space="preserve">Bokens titel</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5670"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 omslaget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Skriven av</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Till</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Bilder av</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76" name="Prydnaden 1376"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78" name="Kurbitsslingan 137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Delens 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845"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377" name="En ruta för den första bokstaven 1377"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79" name="Prydnaden 137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80" name="Kurbitsslingan 138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81" name="Prydnaden 138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85" name="Kurbitsslingan 138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Om författaren</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7382" name="En oval ram att rita författaren i 1382"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dig själv</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skrev boken till</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boken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2876550" cy="323850"/>
                        <wp:effectExtent t="0" r="0" b="0" l="0"/>
                        <wp:docPr id="7383" name="Prydnaden 138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2876550" cy="323850"/>
                                </a:xfrm>
                                <a:prstGeom prst="rect">
                                  <a:avLst/>
                                </a:prstGeom>
                              </pic:spPr>
                            </pic:pic>
                          </a:graphicData>
                        </a:graphic>
                      </wp:inline>
                    </w:drawing>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7384" name="En oval ram att rita författaren i 1384"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dig själv</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skrev boken till</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boken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86" name="Prydnaden 1386"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390" name="Kurbitsslingan 139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Läsarnas sida</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7387" name="En oval ram att rita författaren i 1387"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det bästa i boken</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Läsaren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tyckte om när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2876550" cy="323850"/>
                        <wp:effectExtent t="0" r="0" b="0" l="0"/>
                        <wp:docPr id="7388" name="Prydnaden 138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2876550" cy="323850"/>
                                </a:xfrm>
                                <a:prstGeom prst="rect">
                                  <a:avLst/>
                                </a:prstGeom>
                              </pic:spPr>
                            </pic:pic>
                          </a:graphicData>
                        </a:graphic>
                      </wp:inline>
                    </w:drawing>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7389" name="En oval ram att rita författaren i 1389"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det bästa i boken</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Läsaren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tyckte om när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391" name="Prydnaden 139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magiska skogen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D</w:t>
                  </w:r>
                </w:p>
              </w:tc>
              <w:tc>
                <w:tcPr>
                  <w:tcW w:type="dxa" w:w="84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el 1 · Hej</w:t>
                  </w:r>
                  <w:r>
                    <w:rPr>
                      <w:sz w:val="26"/>
                      <w:szCs w:val="26"/>
                    </w:rPr>
                    <w:br/>
                  </w:r>
                  <w:r>
                    <w:rPr>
                      <w:rFonts w:ascii="Andika" w:cs="Andika" w:eastAsia="Andika" w:hAnsi="Andika"/>
                      <w:color w:val="2B2622"/>
                      <w:sz w:val="26"/>
                      <w:szCs w:val="26"/>
                    </w:rPr>
                    <w:t xml:space="preserve">Jag heter Vilda och jag är den enda i klassen som vågar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klättra högst upp i kastanjen. Mamma säger att jag har för mycket spring i benen. Min bästa vän Milo säger att jag inte kan sitta still i fem minuter. Han har rätt. Men att hoppa ner från kastanjen vågar jag inte. Bakom vår skola finns en klippa. Alla vet att man inte går dit. Ingen vet varför.</w:t>
                  </w:r>
                </w:p>
                <w:p>
                  <w:pPr>
                    <w:spacing w:after="150" w:before="0" w:line="170"/>
                    <w:ind w:left="975" w:right="975"/>
                  </w:pPr>
                  <w:r>
                    <w:rPr>
                      <w:rFonts w:ascii="Andika" w:cs="Andika" w:eastAsia="Andika" w:hAnsi="Andika"/>
                      <w:color w:val="2B2622"/>
                      <w:sz w:val="26"/>
                      <w:szCs w:val="26"/>
                    </w:rPr>
                    <w:t xml:space="preserve">Del 2 · Klippan</w:t>
                  </w:r>
                  <w:r>
                    <w:rPr>
                      <w:sz w:val="26"/>
                      <w:szCs w:val="26"/>
                    </w:rPr>
                    <w:br/>
                  </w:r>
                  <w:r>
                    <w:rPr>
                      <w:rFonts w:ascii="Andika" w:cs="Andika" w:eastAsia="Andika" w:hAnsi="Andika"/>
                      <w:color w:val="2B2622"/>
                      <w:sz w:val="26"/>
                      <w:szCs w:val="26"/>
                    </w:rPr>
                    <w:t xml:space="preserve">Bollen rullade mot klippan. Jag sprang efter. Vid berget stannade jag. Där, i stenen, satt ett handtag av rost. Jag hade gått förbi hundra gånger. Det hade aldrig funnits där.</w:t>
                  </w:r>
                </w:p>
                <w:p>
                  <w:pPr>
                    <w:spacing w:after="150" w:before="0" w:line="170"/>
                    <w:ind w:left="975" w:right="975"/>
                  </w:pPr>
                  <w:r>
                    <w:rPr>
                      <w:rFonts w:ascii="Andika" w:cs="Andika" w:eastAsia="Andika" w:hAnsi="Andika"/>
                      <w:color w:val="2B2622"/>
                      <w:sz w:val="26"/>
                      <w:szCs w:val="26"/>
                    </w:rPr>
                    <w:t xml:space="preserve">Del 3 · In i skogen</w:t>
                  </w:r>
                  <w:r>
                    <w:rPr>
                      <w:sz w:val="26"/>
                      <w:szCs w:val="26"/>
                    </w:rPr>
                    <w:br/>
                  </w:r>
                  <w:r>
                    <w:rPr>
                      <w:rFonts w:ascii="Andika" w:cs="Andika" w:eastAsia="Andika" w:hAnsi="Andika"/>
                      <w:color w:val="2B2622"/>
                      <w:sz w:val="26"/>
                      <w:szCs w:val="26"/>
                    </w:rPr>
                    <w:t xml:space="preserve">Det första jag märkte var tystnaden. Inga bilar, inga fåglar. Sedan såg jag att löven inte var gröna. De var silver, och när jag rörde ett klingade det som en liten klocka. Marken var mjuk som en madrass. Långt inne mellan träden rörde sig något som var för stort för att vara ett rådjur.</w:t>
                  </w:r>
                </w:p>
                <w:p>
                  <w:pPr>
                    <w:spacing w:after="150" w:before="0" w:line="170"/>
                    <w:ind w:left="975" w:right="975"/>
                  </w:pPr>
                  <w:r>
                    <w:rPr>
                      <w:rFonts w:ascii="Andika" w:cs="Andika" w:eastAsia="Andika" w:hAnsi="Andika"/>
                      <w:color w:val="2B2622"/>
                      <w:sz w:val="26"/>
                      <w:szCs w:val="26"/>
                    </w:rPr>
                    <w:t xml:space="preserve">Del 4 · En annorlunda vän</w:t>
                  </w:r>
                  <w:r>
                    <w:rPr>
                      <w:sz w:val="26"/>
                      <w:szCs w:val="26"/>
                    </w:rPr>
                    <w:br/>
                  </w:r>
                  <w:r>
                    <w:rPr>
                      <w:rFonts w:ascii="Andika" w:cs="Andika" w:eastAsia="Andika" w:hAnsi="Andika"/>
                      <w:color w:val="2B2622"/>
                      <w:sz w:val="26"/>
                      <w:szCs w:val="26"/>
                    </w:rPr>
                    <w:t xml:space="preserve">– Du är sen, sa rösten.</w:t>
                  </w:r>
                  <w:r>
                    <w:rPr>
                      <w:sz w:val="26"/>
                      <w:szCs w:val="26"/>
                    </w:rPr>
                    <w:br/>
                  </w:r>
                  <w:r>
                    <w:rPr>
                      <w:rFonts w:ascii="Andika" w:cs="Andika" w:eastAsia="Andika" w:hAnsi="Andika"/>
                      <w:color w:val="2B2622"/>
                      <w:sz w:val="26"/>
                      <w:szCs w:val="26"/>
                    </w:rPr>
                    <w:t xml:space="preserve">Jag vände mig om. Den som pratade var inte högre än en hund och hade ögon som lyste gult.</w:t>
                  </w:r>
                  <w:r>
                    <w:rPr>
                      <w:sz w:val="26"/>
                      <w:szCs w:val="26"/>
                    </w:rPr>
                    <w:br/>
                  </w:r>
                  <w:r>
                    <w:rPr>
                      <w:rFonts w:ascii="Andika" w:cs="Andika" w:eastAsia="Andika" w:hAnsi="Andika"/>
                      <w:color w:val="2B2622"/>
                      <w:sz w:val="26"/>
                      <w:szCs w:val="26"/>
                    </w:rPr>
                    <w:t xml:space="preserve">– Sen till vad? frågade jag.</w:t>
                  </w:r>
                  <w:r>
                    <w:rPr>
                      <w:sz w:val="26"/>
                      <w:szCs w:val="26"/>
                    </w:rPr>
                    <w:br/>
                  </w:r>
                  <w:r>
                    <w:rPr>
                      <w:rFonts w:ascii="Andika" w:cs="Andika" w:eastAsia="Andika" w:hAnsi="Andika"/>
                      <w:color w:val="2B2622"/>
                      <w:sz w:val="26"/>
                      <w:szCs w:val="26"/>
                    </w:rPr>
                    <w:t xml:space="preserve">– Till att hjälpa mig, förstås. Dörren öppnas bara för den som kan hjälpa.</w:t>
                  </w:r>
                </w:p>
                <w:p>
                  <w:pPr>
                    <w:spacing w:after="150" w:before="0" w:line="170"/>
                    <w:ind w:left="975" w:right="975"/>
                  </w:pPr>
                  <w:r>
                    <w:rPr>
                      <w:rFonts w:ascii="Andika" w:cs="Andika" w:eastAsia="Andika" w:hAnsi="Andika"/>
                      <w:color w:val="2B2622"/>
                      <w:sz w:val="26"/>
                      <w:szCs w:val="26"/>
                    </w:rPr>
                    <w:t xml:space="preserve">Del 5 · Faran</w:t>
                  </w:r>
                  <w:r>
                    <w:rPr>
                      <w:sz w:val="26"/>
                      <w:szCs w:val="26"/>
                    </w:rPr>
                    <w:br/>
                  </w:r>
                  <w:r>
                    <w:rPr>
                      <w:rFonts w:ascii="Andika" w:cs="Andika" w:eastAsia="Andika" w:hAnsi="Andika"/>
                      <w:color w:val="2B2622"/>
                      <w:sz w:val="26"/>
                      <w:szCs w:val="26"/>
                    </w:rPr>
                    <w:t xml:space="preserve">Bron var borta. Jag försökte klättra ner, men stenarna var för hala. På andra sidan stod Skuggan och väntade, och den visste att jag inte vågade hoppa. Mina ben skakade. Jag tänkte på den lilla med de gula ögonen, som satt fast där borta. Jag tänkte på mamma, som skulle undra var jag var. Sedan tog jag tre steg bakåt.</w:t>
                  </w:r>
                </w:p>
                <w:p>
                  <w:pPr>
                    <w:spacing w:after="150" w:before="0" w:line="170"/>
                    <w:ind w:left="975" w:right="975"/>
                  </w:pPr>
                  <w:r>
                    <w:rPr>
                      <w:rFonts w:ascii="Andika" w:cs="Andika" w:eastAsia="Andika" w:hAnsi="Andika"/>
                      <w:color w:val="2B2622"/>
                      <w:sz w:val="26"/>
                      <w:szCs w:val="26"/>
                    </w:rPr>
                    <w:t xml:space="preserve">Del 6 · Tillbaka</w:t>
                  </w:r>
                  <w:r>
                    <w:rPr>
                      <w:sz w:val="26"/>
                      <w:szCs w:val="26"/>
                    </w:rPr>
                    <w:br/>
                  </w:r>
                  <w:r>
                    <w:rPr>
                      <w:rFonts w:ascii="Andika" w:cs="Andika" w:eastAsia="Andika" w:hAnsi="Andika"/>
                      <w:color w:val="2B2622"/>
                      <w:sz w:val="26"/>
                      <w:szCs w:val="26"/>
                    </w:rPr>
                    <w:t xml:space="preserve">När jag kom hem stod middagen på bordet, som om ingenting hade hänt. Mamma frågade var jag varit. Jag sa att jag klättrat i kastanjen. I fickan låg ett silverlöv. Det klingade när jag rörde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händer i dagens del?</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 i texten ser du dagens skrivfokus?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som försvann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el 1 · Hunden och familjen</w:t>
                  </w:r>
                  <w:r>
                    <w:rPr>
                      <w:sz w:val="26"/>
                      <w:szCs w:val="26"/>
                    </w:rPr>
                    <w:br/>
                  </w:r>
                  <w:r>
                    <w:rPr>
                      <w:rFonts w:ascii="Andika" w:cs="Andika" w:eastAsia="Andika" w:hAnsi="Andika"/>
                      <w:color w:val="2B2622"/>
                      <w:sz w:val="26"/>
                      <w:szCs w:val="26"/>
                    </w:rPr>
                    <w:t xml:space="preserve">Jag heter Bus och jag är den som väcker familjen. Först</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Lova, hon är sju och har alltid smulor i sängen. Sedan pappa. Mamma väcker jag inte, det har jag lärt mig. Jag är rädd för två saker: åska och dammsugaren.</w:t>
                  </w:r>
                </w:p>
                <w:p>
                  <w:pPr>
                    <w:spacing w:after="150" w:before="0" w:line="190"/>
                    <w:ind w:left="975" w:right="975"/>
                  </w:pPr>
                  <w:r>
                    <w:rPr>
                      <w:rFonts w:ascii="Andika" w:cs="Andika" w:eastAsia="Andika" w:hAnsi="Andika"/>
                      <w:color w:val="2B2622"/>
                      <w:sz w:val="26"/>
                      <w:szCs w:val="26"/>
                    </w:rPr>
                    <w:t xml:space="preserve">Del 2 · Försvinnandet</w:t>
                  </w:r>
                  <w:r>
                    <w:rPr>
                      <w:sz w:val="26"/>
                      <w:szCs w:val="26"/>
                    </w:rPr>
                    <w:br/>
                  </w:r>
                  <w:r>
                    <w:rPr>
                      <w:rFonts w:ascii="Andika" w:cs="Andika" w:eastAsia="Andika" w:hAnsi="Andika"/>
                      <w:color w:val="2B2622"/>
                      <w:sz w:val="26"/>
                      <w:szCs w:val="26"/>
                    </w:rPr>
                    <w:t xml:space="preserve">Vid bensinmacken öppnade Lova dörren för att kasta en påse. Jag såg en hare. Bara en liten bit, tänkte jag. När jag kom tillbaka var det fullt av bilar. Jag nosade på varenda en. Ingen av dem var vår.</w:t>
                  </w:r>
                </w:p>
                <w:p>
                  <w:pPr>
                    <w:spacing w:after="150" w:before="0" w:line="190"/>
                    <w:ind w:left="975" w:right="975"/>
                  </w:pPr>
                  <w:r>
                    <w:rPr>
                      <w:rFonts w:ascii="Andika" w:cs="Andika" w:eastAsia="Andika" w:hAnsi="Andika"/>
                      <w:color w:val="2B2622"/>
                      <w:sz w:val="26"/>
                      <w:szCs w:val="26"/>
                    </w:rPr>
                    <w:t xml:space="preserve">Del 3 · Första platsen</w:t>
                  </w:r>
                  <w:r>
                    <w:rPr>
                      <w:sz w:val="26"/>
                      <w:szCs w:val="26"/>
                    </w:rPr>
                    <w:br/>
                  </w:r>
                  <w:r>
                    <w:rPr>
                      <w:rFonts w:ascii="Andika" w:cs="Andika" w:eastAsia="Andika" w:hAnsi="Andika"/>
                      <w:color w:val="2B2622"/>
                      <w:sz w:val="26"/>
                      <w:szCs w:val="26"/>
                    </w:rPr>
                    <w:t xml:space="preserve">Staden luktade hundra saker på en gång: korv, avgaser, andra hundar, regn. Mina tassar gjorde ont av asfalten. Under en bänk hittade jag en halv smörgås och en torr plats. Där sov jag, med ena örat uppe.</w:t>
                  </w:r>
                </w:p>
                <w:p>
                  <w:pPr>
                    <w:spacing w:after="150" w:before="0" w:line="190"/>
                    <w:ind w:left="975" w:right="975"/>
                  </w:pPr>
                  <w:r>
                    <w:rPr>
                      <w:rFonts w:ascii="Andika" w:cs="Andika" w:eastAsia="Andika" w:hAnsi="Andika"/>
                      <w:color w:val="2B2622"/>
                      <w:sz w:val="26"/>
                      <w:szCs w:val="26"/>
                    </w:rPr>
                    <w:t xml:space="preserve">Del 4 · Ett nytt möte</w:t>
                  </w:r>
                  <w:r>
                    <w:rPr>
                      <w:sz w:val="26"/>
                      <w:szCs w:val="26"/>
                    </w:rPr>
                    <w:br/>
                  </w:r>
                  <w:r>
                    <w:rPr>
                      <w:rFonts w:ascii="Andika" w:cs="Andika" w:eastAsia="Andika" w:hAnsi="Andika"/>
                      <w:color w:val="2B2622"/>
                      <w:sz w:val="26"/>
                      <w:szCs w:val="26"/>
                    </w:rPr>
                    <w:t xml:space="preserve">– Du går åt fel håll, sa katten uppe på staketet.</w:t>
                  </w:r>
                  <w:r>
                    <w:rPr>
                      <w:sz w:val="26"/>
                      <w:szCs w:val="26"/>
                    </w:rPr>
                    <w:br/>
                  </w:r>
                  <w:r>
                    <w:rPr>
                      <w:rFonts w:ascii="Andika" w:cs="Andika" w:eastAsia="Andika" w:hAnsi="Andika"/>
                      <w:color w:val="2B2622"/>
                      <w:sz w:val="26"/>
                      <w:szCs w:val="26"/>
                    </w:rPr>
                    <w:t xml:space="preserve">– Hur vet du det? sa jag.</w:t>
                  </w:r>
                  <w:r>
                    <w:rPr>
                      <w:sz w:val="26"/>
                      <w:szCs w:val="26"/>
                    </w:rPr>
                    <w:br/>
                  </w:r>
                  <w:r>
                    <w:rPr>
                      <w:rFonts w:ascii="Andika" w:cs="Andika" w:eastAsia="Andika" w:hAnsi="Andika"/>
                      <w:color w:val="2B2622"/>
                      <w:sz w:val="26"/>
                      <w:szCs w:val="26"/>
                    </w:rPr>
                    <w:t xml:space="preserve">– Jag vet allt. Bilarna som ska söderut kör där borta.</w:t>
                  </w:r>
                  <w:r>
                    <w:rPr>
                      <w:sz w:val="26"/>
                      <w:szCs w:val="26"/>
                    </w:rPr>
                    <w:br/>
                  </w:r>
                  <w:r>
                    <w:rPr>
                      <w:rFonts w:ascii="Andika" w:cs="Andika" w:eastAsia="Andika" w:hAnsi="Andika"/>
                      <w:color w:val="2B2622"/>
                      <w:sz w:val="26"/>
                      <w:szCs w:val="26"/>
                    </w:rPr>
                    <w:t xml:space="preserve">Katten pekade med svansen. Jag litade inte på henne. Men jag hade ingen annan att lita på.</w:t>
                  </w:r>
                </w:p>
                <w:p>
                  <w:pPr>
                    <w:spacing w:after="150" w:before="0" w:line="190"/>
                    <w:ind w:left="975" w:right="975"/>
                  </w:pPr>
                  <w:r>
                    <w:rPr>
                      <w:rFonts w:ascii="Andika" w:cs="Andika" w:eastAsia="Andika" w:hAnsi="Andika"/>
                      <w:color w:val="2B2622"/>
                      <w:sz w:val="26"/>
                      <w:szCs w:val="26"/>
                    </w:rPr>
                    <w:t xml:space="preserve">Del 5 · Faran</w:t>
                  </w:r>
                  <w:r>
                    <w:rPr>
                      <w:sz w:val="26"/>
                      <w:szCs w:val="26"/>
                    </w:rPr>
                    <w:br/>
                  </w:r>
                  <w:r>
                    <w:rPr>
                      <w:rFonts w:ascii="Andika" w:cs="Andika" w:eastAsia="Andika" w:hAnsi="Andika"/>
                      <w:color w:val="2B2622"/>
                      <w:sz w:val="26"/>
                      <w:szCs w:val="26"/>
                    </w:rPr>
                    <w:t xml:space="preserve">Lastbilen kom fort. Jag försökte springa tillbaka. Tassarna gled på den regnblöta asfalten. Jag stod mitt på vägen och benen ville inte lyda. Ljuset blev större. Sedan hörde jag Lovas röst i huvudet: Spring, Bus! Och jag sprang vidare.</w:t>
                  </w:r>
                </w:p>
                <w:p>
                  <w:pPr>
                    <w:spacing w:after="150" w:before="0" w:line="190"/>
                    <w:ind w:left="975" w:right="975"/>
                  </w:pPr>
                  <w:r>
                    <w:rPr>
                      <w:rFonts w:ascii="Andika" w:cs="Andika" w:eastAsia="Andika" w:hAnsi="Andika"/>
                      <w:color w:val="2B2622"/>
                      <w:sz w:val="26"/>
                      <w:szCs w:val="26"/>
                    </w:rPr>
                    <w:t xml:space="preserve">Del 6 · Hemma igen</w:t>
                  </w:r>
                  <w:r>
                    <w:rPr>
                      <w:sz w:val="26"/>
                      <w:szCs w:val="26"/>
                    </w:rPr>
                    <w:br/>
                  </w:r>
                  <w:r>
                    <w:rPr>
                      <w:rFonts w:ascii="Andika" w:cs="Andika" w:eastAsia="Andika" w:hAnsi="Andika"/>
                      <w:color w:val="2B2622"/>
                      <w:sz w:val="26"/>
                      <w:szCs w:val="26"/>
                    </w:rPr>
                    <w:t xml:space="preserve">Jag kände lukten av vårt hus innan jag såg det. Lova satt på trappan. Hon hade smulor på tröjan. Jag skällde en gång, och hon vände sig om. Sedan minns jag inte så mycket mer, för hon höll så hårt. Jag är fortfarande rädd för åska. Men inte för något annat.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händer i dagens del?</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 i texten ser du dagens skrivfokus?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850" w:right="850" w:bottom="850" w:left="850" w:header="400" w:footer="454" w:gutter="0"/>
          <w:pgNumType/>
          <w:docGrid w:linePitch="360"/>
        </w:sectPr>
      </w:pPr>
    </w:p>
    <w:p>
      <w:pPr>
        <w:pStyle w:val="Heading1"/>
        <w:spacing w:after="40" w:before="0"/>
      </w:pPr>
      <w:r>
        <w:t xml:space="preserve">Till läraren: den korta berättelsen</w:t>
      </w:r>
    </w:p>
    <w:p>
      <w:pPr>
        <w:spacing w:after="160" w:before="0"/>
      </w:pPr>
      <w:r>
        <w:rPr>
          <w:i/>
          <w:iCs/>
          <w:color w:val="1D4F91"/>
          <w:sz w:val="24"/>
          <w:szCs w:val="24"/>
        </w:rPr>
        <w:t xml:space="preserve">Skrivkurs: gemensam berättelseram · åk 3–⁠6</w:t>
      </w:r>
    </w:p>
    <w:p>
      <w:pPr>
        <w:keepNext/>
        <w:keepLines/>
        <w:spacing w:after="120" w:before="0"/>
      </w:pPr>
      <w:r>
        <w:t xml:space="preserve">Den korta berättelsen i pass 1 och pass 14 visar vad eleven gör utan stöd. Spara den i elevens mapp, och läs den som det står under Följ upp effekten. Med egen ram skriver eleven den första i det extra passet, innan ni börjar på ramen.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Den korta berättelsen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båda gångerna, och skriv dem på tavlan: </w:t>
            </w:r>
            <w:r>
              <w:rPr>
                <w:i/>
                <w:iCs/>
                <w:sz w:val="20"/>
                <w:szCs w:val="20"/>
              </w:rPr>
              <w:t xml:space="preserve">”Titta på bilden. Skriv en berättelse om det som händer. Du har en kvart.”</w:t>
            </w:r>
            <w:r>
              <w:rPr>
                <w:i w:val="false"/>
                <w:iCs w:val="false"/>
                <w:sz w:val="20"/>
                <w:szCs w:val="20"/>
              </w:rPr>
              <w:t xml:space="preserve"> Säg inget om vad berättelsen ska innehålla.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Bilderna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två likartade bilder utan text, där var och en visar en plats och en person som det händer något med. Spara den andra till pass 14.</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pStyle w:val="Heading1"/>
        <w:spacing w:after="40" w:before="0"/>
      </w:pPr>
      <w:r>
        <w:t xml:space="preserve">Till läraren i den yngre klassen</w:t>
      </w:r>
    </w:p>
    <w:p>
      <w:pPr>
        <w:spacing w:after="160" w:before="0"/>
      </w:pPr>
      <w:r>
        <w:rPr>
          <w:i/>
          <w:iCs/>
          <w:color w:val="1D4F91"/>
          <w:sz w:val="24"/>
          <w:szCs w:val="24"/>
        </w:rPr>
        <w:t xml:space="preserve">Skrivkurs: gemensam berättelseram · åk 3–⁠6</w:t>
      </w:r>
    </w:p>
    <w:p>
      <w:pPr>
        <w:keepNext/>
        <w:keepLines/>
        <w:spacing w:after="120" w:before="0"/>
      </w:pPr>
      <w:r>
        <w:t xml:space="preserve">Skriv in datum, klockslag, rum och ditt namn, och ge bladet till läraren i den yngre klassen före kursen.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skriver var sin bok till ett av dina barn. Före ________ behöver vi en lista med barnens förnamn och ålder. Sedan behöver vi träffa barnen två gånger, en gång i 20–25 minuter och en gång i 45 minuter. Säg till om vi ska komma till er till provläsningen.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Provläsningen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________ klockan ________ i ________. Varje barn får höra början av boken som skrivs till hen, svarar på tre frågor och ritar en figur som kommer med i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Boksläppet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________ klockan ________ i biblioteket. Barnen kommer till biblioteket och får höra hela boken. Efteråt ritar de det bästa i boken, och ni får ett exemplar av varje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böckerna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Böckerna är skrivna för barn i den här åldern. Ingen dör i dem, och ingen som barnen känner är den farliga.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Hälsningar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________, som leder skrivkursen</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pStyle w:val="Heading1"/>
        <w:spacing w:after="40" w:before="0"/>
      </w:pPr>
      <w:r>
        <w:t xml:space="preserve">Berättelseram 1: Den magiska skogen</w:t>
      </w:r>
    </w:p>
    <w:p>
      <w:pPr>
        <w:spacing w:after="160" w:before="0"/>
      </w:pPr>
      <w:r>
        <w:rPr>
          <w:i/>
          <w:iCs/>
          <w:color w:val="1D4F91"/>
          <w:sz w:val="24"/>
          <w:szCs w:val="24"/>
        </w:rPr>
        <w:t xml:space="preserve">Skrivkurs: gemensam berättelseram · åk 3–⁠6</w:t>
      </w:r>
    </w:p>
    <w:p>
      <w:pPr>
        <w:keepNext/>
        <w:keepLines/>
        <w:spacing w:after="120" w:before="0"/>
      </w:pPr>
      <w:r>
        <w:t xml:space="preserve">Bakom huvudpersonens skola eller by ligger en klippa. Alla vet att man inte går dit, men ingen vet varför. På andra sidan klippan finns en skog där magiska saker händer. Huvudpersonen kan vara i elevens egen ålder och berätta i jag-form, om eleven vill. Ramen har sex delar, och varje del har en rubrik, det som händer, ett skrivfokus, frågor att samla på tavlan, ramens text att läsa högt och det som eleven bestämmer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846"/>
        <w:gridCol w:w="2846"/>
        <w:gridCol w:w="284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Rubrik</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Skrivfokus</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Hej</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Huvudpersonen presenterar sig, sin plats, en vän och klippan.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Personbeskrivning i jag-form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Klippan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går ändå till klippan och hittar ett tecken.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Spänning: säg inte allt</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 i skogen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Huvudpersonen går in. Skogen är annorlunda.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Miljö med alla sinnen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annorlunda vän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möter någon som bor i skogen och behöver hjälp.</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Dialog och ny karaktär</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Faran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Något står i vägen. Huvudpersonen måste välja.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 upp mot ett val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Tillbaka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kommer hem. Något har förändrats. Hemligheten.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Knyt ihop och sista meningen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Hej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presenterar sig själv, sin plats och en vän. Vi får veta något hen är bra på och något hen är rädd för. Hen nämner också klippan, dit alla vet att man inte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Personbeskrivning i jag-form. Visa vem huvudpersonen är genom det hen gör och gillar, i stället för att räkna upp egenskaper.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huvudperson vara bra på? Vad kan hen vara rädd för? Vad säger andra om hen? Vad säger man om klippan, som gör att ingen går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heter Vilda och jag är den enda i klassen som vågar klättra högst upp i kastanjen. Mamma säger att jag har för mycket spring i benen. Min bästa vän Milo säger att jag inte kan sitta still i fem minuter. Han har rätt. Men att hoppa ner från kastanjen vågar jag inte. Bakom vår skola finns en klippa. Alla vet att man inte går dit. Ingen vet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Namn, ålder och plats. Vem vännen är. Vad huvudpersonen är bra på och rädd för. Vad man säger om klippan.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Något gör att huvudpersonen ändå går till klippan, till exempel en boll, ett vad eller en katt som springer dit. Vid klippan finns ett tecken som inte fanns förut, som en dörr i berget, en stig eller ett brev under 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Skapa spänning med korta meningar och ett sinne i taget. Säg inte allt, och låt läsaren undra.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få huvudpersonen att gå dit? Vad kan tecknet vara? Hur märker läsaren att något inte stämmer, utan att vi skriver </w:t>
            </w:r>
            <w:r>
              <w:rPr>
                <w:i/>
                <w:iCs/>
                <w:sz w:val="20"/>
                <w:szCs w:val="20"/>
              </w:rPr>
              <w:t xml:space="preserve">”läskigt”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Bollen rullade mot klippan. Jag sprang efter. Vid berget stannade jag. Där, i stenen, satt ett handtag av rost. Jag hade gått förbi hundra gånger. Det hade aldrig funnits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huvudpersonen går dit. Vad tecknet är. Om hen berättar för vännen eller inte.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In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går in i skogen, där ljuset, ljuden, lukterna och marken är annorlunda. Något rör sig långt inne mellan träden.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Miljöbeskrivning med alla sinnen. Börja med ett annat sinne än synen. Gör skogen magisk utan att använda ordet magisk.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hör och känner man i en vanlig skog, och hur luktar det där? Vad kan vara annorlunda i den här? Vilka ord gör att läsaren är med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första jag märkte var tystnaden. Inga bilar, inga fåglar. Sedan såg jag att löven inte var gröna. De var silver, och när jag rörde ett klingade det som en liten klocka. Marken var mjuk som en madrass. Långt inne mellan träden rörde sig något som var för stort för att vara ett rådjur.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skogen ser ut. Vad som är annorlunda. Vad det är som rör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En annorlunda vän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möter någon som bor i skogen. Den är inte som huvudpersonen väntat sig. Den behöver hjälp med något, och bara huvudpersonen kan hjälpa.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Dialog och en ny karaktär. Använd replikstreck och säga-verb, och visa vad personerna gör medan de pratar. Låt dialogen föra handlingen framåt.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kan bo i skogen? Hur ser den ut och hur låter den när den pratar? Vad kan den behöva hjälp med? Vilka ord kan vi använda i stället för </w:t>
            </w:r>
            <w:r>
              <w:rPr>
                <w:i/>
                <w:iCs/>
                <w:sz w:val="20"/>
                <w:szCs w:val="20"/>
              </w:rPr>
              <w:t xml:space="preserve">”sa”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 Du är sen, sa rösten.</w:t>
            </w:r>
          </w:p>
          <w:p>
            <w:pPr>
              <w:keepNext/>
              <w:spacing w:after="20" w:before="0"/>
            </w:pPr>
            <w:r>
              <w:rPr>
                <w:i/>
                <w:iCs/>
                <w:sz w:val="20"/>
                <w:szCs w:val="20"/>
              </w:rPr>
              <w:t xml:space="preserve">Jag vände mig om. Den som pratade var inte högre än en hund och hade ögon som lyste gult.</w:t>
            </w:r>
          </w:p>
          <w:p>
            <w:pPr>
              <w:keepNext/>
              <w:spacing w:after="20" w:before="0"/>
            </w:pPr>
            <w:r>
              <w:rPr>
                <w:i/>
                <w:iCs/>
                <w:sz w:val="20"/>
                <w:szCs w:val="20"/>
              </w:rPr>
              <w:t xml:space="preserve">– Sen till vad? frågade jag.</w:t>
            </w:r>
          </w:p>
          <w:p>
            <w:pPr>
              <w:keepNext/>
              <w:spacing w:after="0" w:before="0"/>
            </w:pPr>
            <w:r>
              <w:rPr>
                <w:i/>
                <w:iCs/>
                <w:sz w:val="20"/>
                <w:szCs w:val="20"/>
              </w:rPr>
              <w:t xml:space="preserve">– Till att hjälpa mig, förstås. Dörren öppnas bara för den som kan hjälpa.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den nya vännen är. Vad den behöver hjälp med. Hur den pratar. Om huvudpersonen litar på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 att hjälpa den nya vännen måste huvudpersonen göra något svårt. Någon eller något vill hindra det. Det går fel minst en gång. Till slut måste huvudpersonen välja: ge upp och gå hem, eller våga det hen är mest rädd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Bygg upp mot ett val. Problemet växer, huvudpersonen försöker flera gånger, det värsta ögonblicket kommer, och sedan måste hen välja. Visa rädslan i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stå i vägen? Vad var huvudpersonen mest rädd för redan i del 1? Vilket val måste hen göra? Hur känns rädsla i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Bron var borta. Jag försökte klättra ner, men stenarna var för hala. På andra sidan stod Skuggan och väntade, och den visste att jag inte vågade hoppa. Mina ben skakade. Jag tänkte på den lilla med de gula ögonen, som satt fast där borta. Jag tänkte på mamma, som skulle undra var jag var. Sedan tog jag tre steg bakåt.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faran är. Vad som går fel först. Vilket valet 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kommer tillbaka till sin vanliga värld. Något har förändrats, i huvudpersonen eller runt omkring. Huvudpersonen behåller hemligheten om skogen, eller delar den med en enda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Knyt ihop berättelsen. Återkom till något från början. Visa vad som har förändrats utan att förklara det. Skriv en sista mening som läsaren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från början kan komma tillbaka i slutet? Vad är annorlunda med huvudpersonen nu? Hur vet läsaren att berättelsen är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När jag kom hem stod middagen på bordet, som om ingenting hade hänt. Mamma frågade var jag varit. Jag sa att jag klättrat i kastanjen. I fickan låg ett silverlöv. Det klingade när jag rörde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förändrats. Om vännen hemma eller familjen får veta. Om vägen in i skogen finns kvar.</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pStyle w:val="Heading1"/>
        <w:spacing w:after="40" w:before="0"/>
      </w:pPr>
      <w:r>
        <w:t xml:space="preserve">Berättelseram 2: Hunden som försvann</w:t>
      </w:r>
    </w:p>
    <w:p>
      <w:pPr>
        <w:spacing w:after="160" w:before="0"/>
      </w:pPr>
      <w:r>
        <w:rPr>
          <w:i/>
          <w:iCs/>
          <w:color w:val="1D4F91"/>
          <w:sz w:val="24"/>
          <w:szCs w:val="24"/>
        </w:rPr>
        <w:t xml:space="preserve">Skrivkurs: gemensam berättelseram · åk 3–⁠6</w:t>
      </w:r>
    </w:p>
    <w:p>
      <w:pPr>
        <w:keepNext/>
        <w:keepLines/>
        <w:spacing w:after="120" w:before="0"/>
      </w:pPr>
      <w:r>
        <w:t xml:space="preserve">En hund kommer bort från sin familj under en resa. Hunden är huvudperson, och på vägen hem kommer den till nya platser, möter nya karaktärer och hamnar i fara. Eleven väljer om hunden berättar i jag-form eller om hen skriver berättelsen i tredje person. Ramen har sex delar, byggda som i Den magiska skogen.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846"/>
        <w:gridCol w:w="2846"/>
        <w:gridCol w:w="284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Rubrik</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Skrivfokus</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och familjen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presenterar sig, sin familj och sin plats.</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Karaktär genom vanor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Försvinnandet</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Familjen är på resa. Hunden lämnar bilen, som sedan är borta.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händelse steg för steg</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 platsen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hamnar på en ny plats och måste klara natten.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Miljö genom hundens sinnen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nytt möte</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Hunden möter någon som hjälper eller lurar.</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Dialog och ny karaktär</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Faran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hamnar i fara och måste välja.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Spänning i kropp och tempo</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Hemma igen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Hunden och familjen hittar varandra. Något är annorlunda.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Slutet och sista meningen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Hunden och familjen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presenterar sig, sin familj och sin plats. Vi får veta vad hunden gör varje dag, vem i familjen hunden tycker mest om och vad hunden är rädd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Karaktär genom vanor. Visa vem hunden är genom det den gör varje dag, i stället för att räkna upp egenskaper.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hund varje morgon? Vad kan en hund vara bra på, och vad kan den vara rädd för? Vem i familjen tycker hunden mest om,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heter Bus och jag är den som väcker familjen. Först Lova, hon är sju och har alltid smulor i sängen. Sedan pappa. Mamma väcker jag inte, det har jag lärt mig. Jag är rädd för två saker: åska och dammsugaren.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Hundens namn och hur den ser ut. Familjen och platsen. Favoritpersonen. Vad hunden är rädd för.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Försvinnandet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Familjen är på resa. Vid ett stopp lämnar hunden bilen, för att den följer ett spår, blir skrämd eller bara är nyfiken. När den kommer tillbaka är bilen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en händelse steg för steg. Sakta ner i det viktiga ögonblicket, när hunden förstår att bilen är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kan familjen stanna på en resa? Vad kan locka en hund bort från bilen? Hur märker hunden att något är fel? Vad känner den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Vid bensinmacken öppnade Lova dörren för att kasta en påse. Jag såg en hare. Bara en liten bit, tänkte jag. När jag kom tillbaka var det fullt av bilar. Jag nosade på varenda en. Ingen av dem var vår.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det händer. Varför hunden lämnar bilen. Hur långt bort den hamnar.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Första 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hamnar på en ny plats, till exempel en stad, en skog, en bondgård eller en hamn. Den måste hitta mat och en plats att sova på under sin första natt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Miljö genom hundens sinnen. Börja med nosen, och ta sedan med öronen och tassarna. Vad är gott och vad är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luktar en stad för en hund? En skog? En bondgård? Vad är farligt för en hund där? Var kan den sova?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Staden luktade hundra saker på en gång: korv, avgaser, andra hundar, regn. Mina tassar gjorde ont av asfalten. Under en bänk hittade jag en halv smörgås och en torr plats. Där sov jag, med ena örat uppe.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Vilken platsen är. Vad hunden hittar att äta. Hur första natten blir.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Ett nytt möte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möter ett djur eller en människa. Den nya karaktären hjälper hunden på vägen, eller lurar den åt fel håll. Djur förstår varandra. Människor förstår hunden på sitt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Dialog och en ny karaktär. Visa hur den ser ut, hur den låter och vad den vill, och använd replikstreck och säga-verb.</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kan hunden möta? Går den nya att lita på? Hur pratar en katt, en kråka eller en gammal man på en bänk? Vad kan de vilja ha i utbyte?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 Du går åt fel håll, sa katten uppe på staketet.</w:t>
            </w:r>
          </w:p>
          <w:p>
            <w:pPr>
              <w:keepNext/>
              <w:spacing w:after="20" w:before="0"/>
            </w:pPr>
            <w:r>
              <w:rPr>
                <w:i/>
                <w:iCs/>
                <w:sz w:val="20"/>
                <w:szCs w:val="20"/>
              </w:rPr>
              <w:t xml:space="preserve">– Hur vet du det? sa jag.</w:t>
            </w:r>
          </w:p>
          <w:p>
            <w:pPr>
              <w:keepNext/>
              <w:spacing w:after="20" w:before="0"/>
            </w:pPr>
            <w:r>
              <w:rPr>
                <w:i/>
                <w:iCs/>
                <w:sz w:val="20"/>
                <w:szCs w:val="20"/>
              </w:rPr>
              <w:t xml:space="preserve">– Jag vet allt. Bilarna som ska söderut kör där borta.</w:t>
            </w:r>
          </w:p>
          <w:p>
            <w:pPr>
              <w:keepNext/>
              <w:spacing w:after="0" w:before="0"/>
            </w:pPr>
            <w:r>
              <w:rPr>
                <w:i/>
                <w:iCs/>
                <w:sz w:val="20"/>
                <w:szCs w:val="20"/>
              </w:rPr>
              <w:t xml:space="preserve">Katten pekade med svansen. Jag litade inte på henne. Men jag hade ingen annan att lita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hunden möter. Om den nya går att lita på. Om hunden får sällskap en bit på vägen.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hamnar i fara. Det kan vara en stor väg, en älv, en hundfångare eller ett djur som jagar. Den måste välja: gömma sig och vänta, eller fortsätta hemåt trots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Spänning i kropp och tempo. Visa hjärtat, andningen och benen. Skriv korta meningar när det går fort, och sakta ner precis innan det avgörs.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vara farligt för en hund på väg hem? Hur känns rädsla i kroppen? Vad kan få hunden att våga?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Lastbilen kom fort. Jag försökte springa tillbaka. Tassarna gled på den regnblöta asfalten. Jag stod mitt på vägen och benen ville inte lyda. Ljuset blev större. Sedan hörde jag Lovas röst i huvudet: Spring, Bus! Och jag sprang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faran är. Om någon hjälper till. Vad hunden förlorar eller vinner.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Hemma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hittar hem, eller familjen hittar hunden, och de ses igen. Något är annorlunda med hunden nu, eftersom den har varit med om något som ingen annan vet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Slutet. Sakta ner i återseendet. Återkom till något från del 1. Skriv en sista mening som läsaren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hittar de varandra? Vad från början kan komma tillbaka i slutet? Vad är annorlunda med hunden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kände lukten av vårt hus innan jag såg det. Lova satt på trappan. Hon hade smulor på tröjan. Jag skällde en gång, och hon vände sig om. Sedan minns jag inte så mycket mer, för hon höll så hårt. Jag är fortfarande rädd för åska. Men inte för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de hittar varandra. Vad som förändrats. Sista meningen.</w:t>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pStyle w:val="Heading1"/>
        <w:spacing w:after="40" w:before="0"/>
      </w:pPr>
      <w:r>
        <w:t xml:space="preserve">Berättelseram 3: egen ram</w:t>
      </w:r>
    </w:p>
    <w:p>
      <w:pPr>
        <w:spacing w:after="160" w:before="0"/>
      </w:pPr>
      <w:r>
        <w:rPr>
          <w:i/>
          <w:iCs/>
          <w:color w:val="1D4F91"/>
          <w:sz w:val="24"/>
          <w:szCs w:val="24"/>
        </w:rPr>
        <w:t xml:space="preserve">Skrivkurs: gemensam berättelseram · åk 3–⁠6</w:t>
      </w:r>
    </w:p>
    <w:p>
      <w:pPr>
        <w:keepNext/>
        <w:keepLines/>
        <w:spacing w:after="120" w:before="0"/>
      </w:pPr>
      <w:r>
        <w:t xml:space="preserve">Ramar som fungerar för många slags berättelser har samma rörelse: något oväntat händer, huvudpersonen försöker förstå, det blir svårare, huvudpersonen måste välja, och valet får en konsekvens. Ge eleverna något att utgå från (en högläst text, en bild eller ett föremål), bestäm tema och genre med gruppen och fyll sedan i delarna tillsammans. Delarna har samma skrivfokus i samma ordning som i de färdiga ramarna, så att Min ram och delarnas sidor passar: personen när vi möter huvudpersonen, spänningen när något inte stämmer, platsen när hen kommer till en ny plats, dialogen när personer möts, faran och valet när problemet växer, och slutet när trådarna ska knytas ihop.</w:t>
      </w:r>
    </w:p>
    <w:p>
      <w:pPr>
        <w:keepNext/>
        <w:keepLines/>
        <w:spacing w:after="120" w:before="0"/>
      </w:pPr>
      <w:r>
        <w:t xml:space="preserve">I passet veckan före pass 1 skriver eleven den korta berättelsen till minut 17, innan ni börjar på ramen. Sedan arbetar ni med texten, bilden eller föremålet till minut 25. Innan ni bestämmer tema och genre, säger du att boken är till ett yngre barn och skriver läsarens två regler på tavlan: ”Ingen dör, och ingen du känner är den farliga.” Till minut 32 fyller ni i ”Tema och genre”, ”Huvudpersonen” och ”Berättelsens rörelse”. Till minut 55 fyller ni i rubriken, ”Vad händer”, ”Skrivfokus” och ”Eleven bestämmer” del för del. Sist läser du ramen högt, och det ni inte hinner gör ni klart i pass 1. Före pass 2 skriver du själv frågorna under ”Samla på tavlan” och ramens text under ”Så här kan det låta”. Ramens text för varje del ska visa delens skrivfokus, och i del 6 ska något från del 1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Tema och genre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Huvudpersonen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Berättelsens rörelse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Skrivkursen</w:t>
                  </w:r>
                </w:p>
                <w:p>
                  <w:pPr>
                    <w:spacing w:after="480"/>
                    <w:jc w:val="center"/>
                  </w:pPr>
                  <w:r>
                    <w:rPr>
                      <w:rFonts w:ascii="Andika" w:cs="Andika" w:eastAsia="Andika" w:hAnsi="Andika"/>
                      <w:b/>
                      <w:bCs/>
                      <w:color w:val="1D4F91"/>
                      <w:sz w:val="72"/>
                      <w:szCs w:val="72"/>
                    </w:rPr>
                    <w:t xml:space="preserve">Diplom</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val="false"/>
                      <w:iCs w:val="false"/>
                      <w:sz w:val="26"/>
                      <w:szCs w:val="26"/>
                    </w:rPr>
                    <w:t xml:space="preserve">som har genomfört en skrivkurs och skrivit boken</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Innehavaren av detta diplom har tagit sina första steg mot att bli författare.</w:t>
                  </w:r>
                </w:p>
                <w:p>
                  <w:pPr>
                    <w:spacing w:after="240"/>
                    <w:jc w:val="center"/>
                  </w:pPr>
                  <w:r>
                    <w:rPr>
                      <w:rFonts w:ascii="Andika" w:cs="Andika" w:eastAsia="Andika" w:hAnsi="Andika"/>
                      <w:i/>
                      <w:iCs/>
                      <w:sz w:val="26"/>
                      <w:szCs w:val="26"/>
                    </w:rPr>
                    <w:t xml:space="preserve">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sectPr>
      <w:headerReference w:type="default" r:id="rId89"/>
      <w:footerReference w:type="default" r:id="rId9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0bfdd77-20d2-ed8c-13f4-39f6bb469d1e}"/>
  </w:font>
  <w:font w:name="Cinzel">
    <w:family w:val="auto"/>
    <w:pitch w:val="variable"/>
    <w:sig w:usb0="E0002AFF" w:usb1="C000247B" w:usb2="00000009" w:usb3="00000000" w:csb0="000001FF" w:csb1="00000000"/>
    <w:embedRegular r:id="rId2" w:fontKey="{9f9a98b1-e652-bf07-2cce-626d8a573472}"/>
  </w:font>
  <w:font w:name="Cinzel Decorative">
    <w:family w:val="auto"/>
    <w:pitch w:val="variable"/>
    <w:sig w:usb0="E0002AFF" w:usb1="C000247B" w:usb2="00000009" w:usb3="00000000" w:csb0="000001FF" w:csb1="00000000"/>
    <w:embedRegular r:id="rId3" w:fontKey="{173a97ca-0ede-b7ec-5322-9927ba3921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1: Amir på rasten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Gör strukturen mitt i Skriv i pass 2, 4, 6 och 10. I pass 2 lär du ut den. Den som inte vill visa sin text lägger boken stängd. Med fler än sex elever gör ni två gallerier, ett vid varje bord.</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3: Källaren hos mormor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Kopiera ett blad per elev till pass 8. Eleven skriver några ord vid varje fråga, och du hjälper den som skriver långsamt.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5: Hopptornet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kort per par. Klipp längs de streckade linjerna, utom den i mitten, och vik där. Dagens fråga står på tavlan och på delens sida. Med baksidan svarar kamraten i fortsättningspassets Dela, när eleven har läst sin del.</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Eleven fyller i bladet i pass 1 och läser det igen i början av pass 10, innan hen skriver faran.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Eleven skriver i delens ruta efter Berätta, och när delen är klar ringar hen in det som kan komma tillbaka i slutet. Läsarens två regler står på tavlan i pass 1 och 10: ”Ingen dör, och ingen du känner är den farliga.”</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Eleven skriver en rad efter varje del, och nästa del börjar med att hen läser raden. När delen är klar säger eleven sitt mål, och kamraten lyssnar efter 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Så gör du: Visa delens text på tavlan, och lägg undan den före Skriv.</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RAMENS TEXTER</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del 1–6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Skrivkurs: gemensam berättelseram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niclasfohlin.se/stodundervisning/skrivkurs-berattelseram</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9.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9.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9.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9.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9.xml"/><Relationship Id="rId56" Type="http://schemas.openxmlformats.org/officeDocument/2006/relationships/footer" Target="footer25.xml"/><Relationship Id="rId57" Type="http://schemas.openxmlformats.org/officeDocument/2006/relationships/header" Target="header9.xml"/><Relationship Id="rId58" Type="http://schemas.openxmlformats.org/officeDocument/2006/relationships/footer" Target="footer26.xml"/><Relationship Id="rId59" Type="http://schemas.openxmlformats.org/officeDocument/2006/relationships/header" Target="header9.xml"/><Relationship Id="rId60" Type="http://schemas.openxmlformats.org/officeDocument/2006/relationships/footer" Target="footer27.xml"/><Relationship Id="rId61" Type="http://schemas.openxmlformats.org/officeDocument/2006/relationships/header" Target="header9.xml"/><Relationship Id="rId62" Type="http://schemas.openxmlformats.org/officeDocument/2006/relationships/footer" Target="footer28.xml"/><Relationship Id="rId63" Type="http://schemas.openxmlformats.org/officeDocument/2006/relationships/header" Target="header9.xml"/><Relationship Id="rId64" Type="http://schemas.openxmlformats.org/officeDocument/2006/relationships/footer" Target="footer28.xml"/><Relationship Id="rId65" Type="http://schemas.openxmlformats.org/officeDocument/2006/relationships/header" Target="header30.xml"/><Relationship Id="rId66" Type="http://schemas.openxmlformats.org/officeDocument/2006/relationships/footer" Target="footer6.xml"/><Relationship Id="rId67" Type="http://schemas.openxmlformats.org/officeDocument/2006/relationships/header" Target="header30.xml"/><Relationship Id="rId68" Type="http://schemas.openxmlformats.org/officeDocument/2006/relationships/footer" Target="footer6.xml"/><Relationship Id="rId69" Type="http://schemas.openxmlformats.org/officeDocument/2006/relationships/header" Target="header30.xml"/><Relationship Id="rId70" Type="http://schemas.openxmlformats.org/officeDocument/2006/relationships/footer" Target="footer6.xml"/><Relationship Id="rId71" Type="http://schemas.openxmlformats.org/officeDocument/2006/relationships/header" Target="header30.xml"/><Relationship Id="rId72" Type="http://schemas.openxmlformats.org/officeDocument/2006/relationships/footer" Target="footer6.xml"/><Relationship Id="rId73" Type="http://schemas.openxmlformats.org/officeDocument/2006/relationships/header" Target="header30.xml"/><Relationship Id="rId74" Type="http://schemas.openxmlformats.org/officeDocument/2006/relationships/footer" Target="footer6.xml"/><Relationship Id="rId75" Type="http://schemas.openxmlformats.org/officeDocument/2006/relationships/header" Target="header9.xml"/><Relationship Id="rId76" Type="http://schemas.openxmlformats.org/officeDocument/2006/relationships/footer" Target="footer35.xml"/><Relationship Id="rId77" Type="http://schemas.openxmlformats.org/officeDocument/2006/relationships/header" Target="header9.xml"/><Relationship Id="rId78" Type="http://schemas.openxmlformats.org/officeDocument/2006/relationships/footer" Target="footer35.xml"/><Relationship Id="rId79" Type="http://schemas.openxmlformats.org/officeDocument/2006/relationships/header" Target="header1.xml"/><Relationship Id="rId80" Type="http://schemas.openxmlformats.org/officeDocument/2006/relationships/footer" Target="footer1.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1.xml"/><Relationship Id="rId84" Type="http://schemas.openxmlformats.org/officeDocument/2006/relationships/footer" Target="footer1.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1.xml"/><Relationship Id="rId88" Type="http://schemas.openxmlformats.org/officeDocument/2006/relationships/footer" Target="footer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image" Target="media/6d5669a052f4f7d07067c83f022f781cb3006d01.svg"/><Relationship Id="rId92" Type="http://schemas.openxmlformats.org/officeDocument/2006/relationships/image" Target="media/a7d3428b1ee6aa6faa53571da137ef59d4a1c33c.png"/><Relationship Id="rId93" Type="http://schemas.openxmlformats.org/officeDocument/2006/relationships/image" Target="media/7c0de43d1af9336a24acf1502a15671e888b8a0c.svg"/><Relationship Id="rId94" Type="http://schemas.openxmlformats.org/officeDocument/2006/relationships/image" Target="media/759c56f0cf299569ec96b1d7fdd232f70a554a2e.png"/><Relationship Id="rId95" Type="http://schemas.openxmlformats.org/officeDocument/2006/relationships/image" Target="media/276e1de542452c9b2c74161f4e6f38ae9eb10fd4.svg"/><Relationship Id="rId96" Type="http://schemas.openxmlformats.org/officeDocument/2006/relationships/image" Target="media/97b948427a51d20a871751fdc3ef179cd9eb38e2.png"/><Relationship Id="rId97" Type="http://schemas.openxmlformats.org/officeDocument/2006/relationships/image" Target="media/22f5184d3d220c34f41a5811a3337c56cec1f4bf.svg"/><Relationship Id="rId98" Type="http://schemas.openxmlformats.org/officeDocument/2006/relationships/image" Target="media/28994151fa4a82eaec16c1bb7cc0f2e9a74a01e6.png"/><Relationship Id="rId99" Type="http://schemas.openxmlformats.org/officeDocument/2006/relationships/image" Target="media/0d7e348ab1c318dd0a776e6df7ac7ba0c7c5a8d8.svg"/><Relationship Id="rId100" Type="http://schemas.openxmlformats.org/officeDocument/2006/relationships/image" Target="media/e2bb64e24d9ba3848e69d14032050da5c24034da.png"/><Relationship Id="rId101" Type="http://schemas.openxmlformats.org/officeDocument/2006/relationships/image" Target="media/7b4d7153d46415289cb53c483ea5a9ad51669b49.svg"/><Relationship Id="rId102" Type="http://schemas.openxmlformats.org/officeDocument/2006/relationships/image" Target="media/d5be0c4893db1ebce1fe2ecba3bb2319ebd1e9db.png"/><Relationship Id="rId103" Type="http://schemas.openxmlformats.org/officeDocument/2006/relationships/image" Target="media/f9444f18d81169e0e1978247dc5bc7028bad5d62.svg"/><Relationship Id="rId104" Type="http://schemas.openxmlformats.org/officeDocument/2006/relationships/image" Target="media/7a4d5ec874fde4835647f9a7c2afdd3f68e2f2f7.png"/><Relationship Id="rId105" Type="http://schemas.openxmlformats.org/officeDocument/2006/relationships/image" Target="media/3c1bc728804ba2dbb6dbf0b1aaa48877d058554c.svg"/><Relationship Id="rId106" Type="http://schemas.openxmlformats.org/officeDocument/2006/relationships/image" Target="media/f9fecfc9ff68d76009dd1a7f584fa1ef97cf92fa.png"/><Relationship Id="rId107" Type="http://schemas.openxmlformats.org/officeDocument/2006/relationships/image" Target="media/c6e3cde5ca013dce8affcc715149aaefcf0c2fa7.svg"/><Relationship Id="rId108" Type="http://schemas.openxmlformats.org/officeDocument/2006/relationships/image" Target="media/db11317d8e5d938a56bb70142eb051bac69244b8.png"/><Relationship Id="rId109" Type="http://schemas.openxmlformats.org/officeDocument/2006/relationships/image" Target="media/4096106d8517df8b48857e2742036c2e325aef8a.svg"/><Relationship Id="rId110" Type="http://schemas.openxmlformats.org/officeDocument/2006/relationships/image" Target="media/6c5973074e544779cec5ad6fc60313f9a985671f.png"/><Relationship Id="rId111" Type="http://schemas.openxmlformats.org/officeDocument/2006/relationships/image" Target="media/006b93dea0457b96c85e6a4c14da6b885544ae9c.svg"/><Relationship Id="rId112" Type="http://schemas.openxmlformats.org/officeDocument/2006/relationships/image" Target="media/dfeb62ca21a8ec68f28fe3ae869083b8e8fc3eb1.png"/><Relationship Id="rId113" Type="http://schemas.openxmlformats.org/officeDocument/2006/relationships/image" Target="media/66b6133578f54b7b8c303b686fb009e31eca9eb1.svg"/><Relationship Id="rId114" Type="http://schemas.openxmlformats.org/officeDocument/2006/relationships/image" Target="media/2704083f2b3f971a4a5828225fd3245532b674a1.png"/><Relationship Id="rId115" Type="http://schemas.openxmlformats.org/officeDocument/2006/relationships/image" Target="media/f3ada7caa55eaec08a57035133dbcd7ea6f27337.svg"/><Relationship Id="rId116" Type="http://schemas.openxmlformats.org/officeDocument/2006/relationships/image" Target="media/a4f4331fc43ed7a9b7a10aeaf8514a33e456eb10.png"/><Relationship Id="rId117" Type="http://schemas.openxmlformats.org/officeDocument/2006/relationships/image" Target="media/61cd16758a1b17c82f2688be34138d6f1a68f162.svg"/><Relationship Id="rId118" Type="http://schemas.openxmlformats.org/officeDocument/2006/relationships/image" Target="media/465d361b44b24f64acf8959a7d6be4dbc86758ef.png"/><Relationship Id="rId119" Type="http://schemas.openxmlformats.org/officeDocument/2006/relationships/image" Target="media/c32950d924a539578207bd3ea888595495f6ca1b.svg"/><Relationship Id="rId120" Type="http://schemas.openxmlformats.org/officeDocument/2006/relationships/image" Target="media/6830abd6958fa5310da1744bc45d1b308c097944.png"/><Relationship Id="rId121" Type="http://schemas.openxmlformats.org/officeDocument/2006/relationships/image" Target="media/8203f1e84e0c6feb1888a4eeed672c0b62036be5.svg"/><Relationship Id="rId122" Type="http://schemas.openxmlformats.org/officeDocument/2006/relationships/image" Target="media/4d9fa9bbb1ab2f2527239651102a8b02e00c4cc9.png"/><Relationship Id="rId123" Type="http://schemas.openxmlformats.org/officeDocument/2006/relationships/image" Target="media/e1e184b9c3b112e9eb01846349d53b89c6d4d366.svg"/><Relationship Id="rId124" Type="http://schemas.openxmlformats.org/officeDocument/2006/relationships/image" Target="media/e49f234f21afd8f1f49c1bad544548d4a533109b.png"/><Relationship Id="rId125" Type="http://schemas.openxmlformats.org/officeDocument/2006/relationships/image" Target="media/d7dbd3223fbc84ca45758e2287f6275f8d5beedc.svg"/><Relationship Id="rId126" Type="http://schemas.openxmlformats.org/officeDocument/2006/relationships/image" Target="media/1ec449da50bacbd1fc733890c0c5e148c47a059e.png"/><Relationship Id="rId127" Type="http://schemas.openxmlformats.org/officeDocument/2006/relationships/image" Target="media/8d2c591200e77a674ae97046ab939c3afc23a4f3.svg"/><Relationship Id="rId128" Type="http://schemas.openxmlformats.org/officeDocument/2006/relationships/image" Target="media/ce7ea8b40fac668505b70d0e307fedb078516cdc.png"/><Relationship Id="rId129" Type="http://schemas.openxmlformats.org/officeDocument/2006/relationships/image" Target="media/bd4d3908c78daec3d05a33a80924b30373d0bf5c.svg"/><Relationship Id="rId130" Type="http://schemas.openxmlformats.org/officeDocument/2006/relationships/image" Target="media/540313ec9f3f91c52b5e7a23a937789caccb488b.png"/><Relationship Id="rId131" Type="http://schemas.openxmlformats.org/officeDocument/2006/relationships/image" Target="media/5ac1b6e4ba74078778f97d3a2dd22621fc0e38c0.svg"/><Relationship Id="rId132" Type="http://schemas.openxmlformats.org/officeDocument/2006/relationships/image" Target="media/438b16d1580fbb840822eb615ae95f1dfa8e978a.png"/><Relationship Id="rId133" Type="http://schemas.openxmlformats.org/officeDocument/2006/relationships/image" Target="media/14d644a10b088402e0e8e9928a80ff62bdc0cb4b.svg"/><Relationship Id="rId134" Type="http://schemas.openxmlformats.org/officeDocument/2006/relationships/image" Target="media/257cb5e8580f59d687f74347ff405017a29f865e.png"/><Relationship Id="rId135" Type="http://schemas.openxmlformats.org/officeDocument/2006/relationships/image" Target="media/35c0677bc4ee6336f40728e6f05a779cc1236608.svg"/><Relationship Id="rId136" Type="http://schemas.openxmlformats.org/officeDocument/2006/relationships/image" Target="media/756909b57cff004aa44ee42ef892e49f80dbfa88.png"/><Relationship Id="rId137" Type="http://schemas.openxmlformats.org/officeDocument/2006/relationships/image" Target="media/76afd0ad94d872def6bef8540bb3ba092e2baeee.svg"/><Relationship Id="rId138" Type="http://schemas.openxmlformats.org/officeDocument/2006/relationships/image" Target="media/85c480b0d850cb298e79f1005c9dd84c6a7ae965.png"/><Relationship Id="rId139" Type="http://schemas.openxmlformats.org/officeDocument/2006/relationships/image" Target="media/57029ccdc6fb800d20ea1e25ff56489b801f51b7.svg"/><Relationship Id="rId140" Type="http://schemas.openxmlformats.org/officeDocument/2006/relationships/image" Target="media/672e1b33379b34706b149f048cfea5a53ca59652.png"/><Relationship Id="rId141" Type="http://schemas.openxmlformats.org/officeDocument/2006/relationships/image" Target="media/2eba3ae608eda59a8d91b3cf1b87656a44486a50.svg"/><Relationship Id="rId142" Type="http://schemas.openxmlformats.org/officeDocument/2006/relationships/image" Target="media/88cce9af711b01039eec50fb1e23c3d47cc7091a.png"/><Relationship Id="rId143" Type="http://schemas.openxmlformats.org/officeDocument/2006/relationships/image" Target="media/82f0d841804811c8195df3369ab8d14655f66abc.svg"/><Relationship Id="rId144" Type="http://schemas.openxmlformats.org/officeDocument/2006/relationships/image" Target="media/12585b7d64664dfd8b7ddf9ae09b4386237eef5d.png"/><Relationship Id="rId145" Type="http://schemas.openxmlformats.org/officeDocument/2006/relationships/image" Target="media/ea7ad8019733fbd07c699f291a1fcd689be5ce44.svg"/><Relationship Id="rId146" Type="http://schemas.openxmlformats.org/officeDocument/2006/relationships/image" Target="media/57b13baccc148b6f2056a67fd69649004b203027.png"/><Relationship Id="rId147" Type="http://schemas.openxmlformats.org/officeDocument/2006/relationships/image" Target="media/ff90ed4acbfcfb90aa41c520b682220e8f05686a.svg"/><Relationship Id="rId148" Type="http://schemas.openxmlformats.org/officeDocument/2006/relationships/image" Target="media/f002c63894b5c188da18464df4773a113ca31f79.png"/><Relationship Id="rId149" Type="http://schemas.openxmlformats.org/officeDocument/2006/relationships/image" Target="media/ff033b9d25588710ab64181169334ebd811588ee.svg"/><Relationship Id="rId150" Type="http://schemas.openxmlformats.org/officeDocument/2006/relationships/image" Target="media/8767947e529867bac1c40bd5504ff741fd99f491.png"/><Relationship Id="rId151" Type="http://schemas.openxmlformats.org/officeDocument/2006/relationships/image" Target="media/a366d0eb66b5d95b9a75e4a4092e66b0608b829d.svg"/><Relationship Id="rId152" Type="http://schemas.openxmlformats.org/officeDocument/2006/relationships/image" Target="media/d34f2c85c04e9e1364bea93d0176abd884f22e73.png"/><Relationship Id="rId153" Type="http://schemas.openxmlformats.org/officeDocument/2006/relationships/image" Target="media/493c7cc52445f15dd195f091411cd2b6d31e3e6d.svg"/><Relationship Id="rId154" Type="http://schemas.openxmlformats.org/officeDocument/2006/relationships/image" Target="media/559b27fb52d051bcbff89632649439faf4099dcc.png"/><Relationship Id="rId155" Type="http://schemas.openxmlformats.org/officeDocument/2006/relationships/image" Target="media/e56627667df44582ff4d969c6c277a7be4ccf5b9.svg"/><Relationship Id="rId156" Type="http://schemas.openxmlformats.org/officeDocument/2006/relationships/image" Target="media/317e142fa710eca493c4c1c806a2ea5e38a1664b.png"/><Relationship Id="rId157" Type="http://schemas.openxmlformats.org/officeDocument/2006/relationships/image" Target="media/f67124a5f1b89a99df63f54cb42f547e02d3e0b1.svg"/><Relationship Id="rId158" Type="http://schemas.openxmlformats.org/officeDocument/2006/relationships/image" Target="media/d5a9e2947d5c4e3ae0cae7191736fe7ce649d1f8.png"/><Relationship Id="rId159" Type="http://schemas.openxmlformats.org/officeDocument/2006/relationships/image" Target="media/76771cc57ff7ae1971623e9bdd9852242982ba95.svg"/><Relationship Id="rId160" Type="http://schemas.openxmlformats.org/officeDocument/2006/relationships/image" Target="media/4227cf547f09e19a68b4e447b96d51e17084f010.png"/><Relationship Id="rId1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6.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3.xml.rels><?xml version="1.0" encoding="UTF-8"?><Relationships xmlns="http://schemas.openxmlformats.org/package/2006/relationships"/>
</file>

<file path=word/_rels/footer17.xml.rels><?xml version="1.0" encoding="UTF-8"?><Relationships xmlns="http://schemas.openxmlformats.org/package/2006/relationships"/>
</file>

<file path=word/_rels/footer20.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3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6.xml.rels><?xml version="1.0" encoding="UTF-8"?><Relationships xmlns="http://schemas.openxmlformats.org/package/2006/relationships"/>
</file>

<file path=word/_rels/header9.xml.rels><?xml version="1.0" encoding="UTF-8"?><Relationships xmlns="http://schemas.openxmlformats.org/package/2006/relationships"/>
</file>

<file path=word/_rels/header3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Skrivkurs: gemensam berättelseram</dc:title>
  <dc:creator>Niclas Fohlin</dc:creator>
  <dc:description>© Niclas Fohlin · niclasfohlin.se</dc:description>
  <cp:lastModifiedBy>Un-named</cp:lastModifiedBy>
  <cp:revision>1</cp:revision>
  <dcterms:created xsi:type="dcterms:W3CDTF">2026-10-29T11:57:01.485Z</dcterms:created>
  <dcterms:modified xsi:type="dcterms:W3CDTF">2026-10-29T11:57:01.485Z</dcterms:modified>
</cp:coreProperties>
</file>

<file path=docProps/custom.xml><?xml version="1.0" encoding="utf-8"?>
<Properties xmlns="http://schemas.openxmlformats.org/officeDocument/2006/custom-properties" xmlns:vt="http://schemas.openxmlformats.org/officeDocument/2006/docPropsVTypes"/>
</file>