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gemensam berättelseram · åk 3–⁠6</w:t>
      </w:r>
    </w:p>
    <w:p>
      <w:pPr>
        <w:keepNext/>
        <w:spacing w:after="120" w:before="0"/>
      </w:pPr>
      <w:r>
        <w:t xml:space="preserve">Bladet gäller två delar i ramen: pass 2–5, 6–9 eller 10–13. Skriv passets nummer vid Datum. Före passet skriver du vad eleverna ska lära sig i dag. Efter passet skriver du det du läste och hörde och vad du gör nästa gång. De första veckorna kryssar du det som ska med.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Skrivkurs: gemensam berättelseram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och ______          Eleverna ________________________________________________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det eleverna ska lära sig i dag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Delens fokus, med dina ord.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det jag läste och hörde, med elevens ord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4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2"/>
        <w:gridCol w:w="964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Alla berättade sin del för en kamrat innan de skrev.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Den som lånade ett grepp behöll sitt eget innehåll.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frågade över axeln och rättade ingen stavning.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 två veckor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Grepp som eleverna använder nu utan att jag påminner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Jag tar med mig till nästa del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Rad 1 och 3 är introduktionspass. Efter dem läser du början på allas delar. Under Nästa gång skriver du vad dina två versioner ska visa och vem som behöver berätta för dig innan hen skriver.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Skrivkurs: gemensam berättelseram, https://niclasfohlin.se/stodundervisning/skrivkurs-berattelseram.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Skrivkurs: gemensam berättelseram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Snabbmall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2026-10-29T11:57:17.618Z</dcterms:created>
  <dcterms:modified xsi:type="dcterms:W3CDTF">2026-10-29T11:57:17.618Z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