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240" name="Kurbitsslingan 324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Hjältens kort</w:t>
                  </w:r>
                </w:p>
                <w:p>
                  <w:pPr>
                    <w:spacing w:after="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aps/>
                      <w:color w:val="B07A22"/>
                      <w:sz w:val="20"/>
                      <w:szCs w:val="20"/>
                    </w:rPr>
                    <w:t xml:space="preserve">sex steg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040"/>
                    <w:gridCol w:w="8172"/>
                  </w:tblGrid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20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Vi som skriver:</w:t>
                        </w:r>
                      </w:p>
                    </w:tc>
                    <w:tc>
                      <w:tcPr>
                        <w:tcW w:type="dxa" w:w="81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735"/>
                    <w:gridCol w:w="225"/>
                    <w:gridCol w:w="6252"/>
                  </w:tblGrid>
                  <w:tr>
                    <w:trPr>
                      <w:cantSplit/>
                    </w:trPr>
                    <w:tc>
                      <w:tcPr>
                        <w:tcW w:type="dxa" w:w="37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2371725" cy="3095625"/>
                              <wp:effectExtent t="0" r="0" b="0" l="0"/>
                              <wp:docPr id="9239" name="En oval ram att rita hjälten i 3239" descr="En oval ram att rita hjälten 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71725" cy="30956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after="0" w:before="0" w:line="240"/>
                          <w:jc w:val="center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Rita hjälten</w:t>
                        </w:r>
                      </w:p>
                    </w:tc>
                    <w:tc>
                      <w:tcPr>
                        <w:tcW w:type="dxa" w:w="2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625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Hjälten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48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Hjälten bor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48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Så ser hjälten ut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48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48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Vänner och fiender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48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48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Hjälten är bra på</w:t>
                        </w:r>
                        <w:r>
                          <w:rPr>
                            <w:rFonts w:ascii="Andika" w:cs="Andika" w:eastAsia="Andika" w:hAnsi="Andika"/>
                            <w:color w:val="5E5046"/>
                            <w:sz w:val="24"/>
                            <w:szCs w:val="24"/>
                          </w:rPr>
                          <w:t xml:space="preserve">  Det kan hjälpa hjälten att lösa problemet.</w:t>
                        </w:r>
                      </w:p>
                    </w:tc>
                  </w:tr>
                  <w:tr>
                    <w:trPr>
                      <w:cantSplit/>
                      <w:trHeight w:val="49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9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Hjälten är rädd för</w:t>
                        </w:r>
                        <w:r>
                          <w:rPr>
                            <w:rFonts w:ascii="Andika" w:cs="Andika" w:eastAsia="Andika" w:hAnsi="Andika"/>
                            <w:color w:val="5E5046"/>
                            <w:sz w:val="24"/>
                            <w:szCs w:val="24"/>
                          </w:rPr>
                          <w:t xml:space="preserve">  Det kan hända när det är som värst.</w:t>
                        </w:r>
                      </w:p>
                    </w:tc>
                  </w:tr>
                  <w:tr>
                    <w:trPr>
                      <w:cantSplit/>
                      <w:trHeight w:val="49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9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Mest av allt önskar hjälten</w:t>
                        </w:r>
                        <w:r>
                          <w:rPr>
                            <w:rFonts w:ascii="Andika" w:cs="Andika" w:eastAsia="Andika" w:hAnsi="Andika"/>
                            <w:color w:val="5E5046"/>
                            <w:sz w:val="24"/>
                            <w:szCs w:val="24"/>
                          </w:rPr>
                          <w:t xml:space="preserve">  Det handlar sagan om.</w:t>
                        </w:r>
                      </w:p>
                    </w:tc>
                  </w:tr>
                  <w:tr>
                    <w:trPr>
                      <w:cantSplit/>
                      <w:trHeight w:val="49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9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9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241" name="Prydnaden 324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3de5019-0469-24af-21e7-6be809b8aa03}"/>
  </w:font>
  <w:font w:name="Cinzel">
    <w:family w:val="auto"/>
    <w:pitch w:val="variable"/>
    <w:sig w:usb0="E0002AFF" w:usb1="C000247B" w:usb2="00000009" w:usb3="00000000" w:csb0="000001FF" w:csb1="00000000"/>
    <w:embedRegular r:id="rId2" w:fontKey="{a62f9a38-98b6-3604-bc4b-d92dadca581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7207d83-e9d8-5b09-fb6e-31c583acd0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I pass 4 fyller gruppen i ett kort i A3. I pass 16 fyller paret i ett eget till boksagan, medan den ena sitter i heta stolen som hjälten och svarar i jag-form, och den andra frågar med kortet. Kopiera ett i A3 och ett till varje par.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d7dbd3223fbc84ca45758e2287f6275f8d5beedc.svg"/><Relationship Id="rId12" Type="http://schemas.openxmlformats.org/officeDocument/2006/relationships/image" Target="media/1ec449da50bacbd1fc733890c0c5e148c47a059e.png"/><Relationship Id="rId13" Type="http://schemas.openxmlformats.org/officeDocument/2006/relationships/image" Target="media/f3ada7caa55eaec08a57035133dbcd7ea6f27337.svg"/><Relationship Id="rId14" Type="http://schemas.openxmlformats.org/officeDocument/2006/relationships/image" Target="media/a4f4331fc43ed7a9b7a10aeaf8514a33e456eb1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Hjältens kort i sex steg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2026-10-29T11:58:13.592Z</dcterms:created>
  <dcterms:modified xsi:type="dcterms:W3CDTF">2026-10-29T11:58:13.592Z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