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770"/>
              <w:gridCol w:w="837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Hans och Greta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675" w:hRule="exact"/>
              </w:trPr>
              <w:tc>
                <w:tcPr>
                  <w:tcW w:type="dxa" w:w="177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78"/>
                      <w:szCs w:val="78"/>
                    </w:rPr>
                    <w:t xml:space="preserve">D</w:t>
                  </w:r>
                </w:p>
              </w:tc>
              <w:tc>
                <w:tcPr>
                  <w:tcW w:type="dxa" w:w="837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190"/>
                    <w:ind w:left="0" w:right="0"/>
                  </w:pPr>
                  <w:r>
                    <w:rPr>
                      <w:rFonts w:ascii="Andika" w:cs="Andika" w:eastAsia="Andika" w:hAnsi="Andika"/>
                      <w:color w:val="2B2622"/>
                      <w:sz w:val="26"/>
                      <w:szCs w:val="26"/>
                    </w:rPr>
                    <w:t xml:space="preserve">et var en gång två syskon, Hans och Greta, som bodde med sin pappa i ett litet hus vid en stor skog. De var fattiga, och</w:t>
                  </w:r>
                </w:p>
              </w:tc>
            </w:tr>
            <w:tr>
              <w:trPr>
                <w:trHeight w:val="1257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190"/>
                    <w:ind w:left="975" w:right="975"/>
                  </w:pPr>
                  <w:r>
                    <w:rPr>
                      <w:rFonts w:ascii="Andika" w:cs="Andika" w:eastAsia="Andika" w:hAnsi="Andika"/>
                      <w:color w:val="2B2622"/>
                      <w:sz w:val="26"/>
                      <w:szCs w:val="26"/>
                    </w:rPr>
                    <w:t xml:space="preserve">mest av allt önskade de att ingen i familjen skulle behöva vara hungrig mer.</w:t>
                  </w:r>
                </w:p>
                <w:p>
                  <w:pPr>
                    <w:spacing w:after="150" w:before="0" w:line="190"/>
                    <w:ind w:left="975" w:right="975"/>
                  </w:pPr>
                  <w:r>
                    <w:rPr>
                      <w:rFonts w:ascii="Andika" w:cs="Andika" w:eastAsia="Andika" w:hAnsi="Andika"/>
                      <w:color w:val="2B2622"/>
                      <w:sz w:val="26"/>
                      <w:szCs w:val="26"/>
                    </w:rPr>
                    <w:t xml:space="preserve">Men en dag var maten slut. Barnen plockade bär långt inne i skogen, och där gick de vilse. Hans hade strött brödsmulor efter sig för att hitta hem, men fåglarna hade ätit upp varenda en.</w:t>
                  </w:r>
                </w:p>
                <w:p>
                  <w:pPr>
                    <w:spacing w:after="150" w:before="0" w:line="190"/>
                    <w:ind w:left="975" w:right="975"/>
                  </w:pPr>
                  <w:r>
                    <w:rPr>
                      <w:rFonts w:ascii="Andika" w:cs="Andika" w:eastAsia="Andika" w:hAnsi="Andika"/>
                      <w:color w:val="2B2622"/>
                      <w:sz w:val="26"/>
                      <w:szCs w:val="26"/>
                    </w:rPr>
                    <w:t xml:space="preserve">På vägen mötte de en gammal uggla. ”Längre in i skogen står ett hus av pepparkakor”, sa ugglan. ”Den som bor där är listig, men ni kan vara listigare.”</w:t>
                  </w:r>
                </w:p>
                <w:p>
                  <w:pPr>
                    <w:spacing w:after="150" w:before="0" w:line="190"/>
                    <w:ind w:left="975" w:right="975"/>
                  </w:pPr>
                  <w:r>
                    <w:rPr>
                      <w:rFonts w:ascii="Andika" w:cs="Andika" w:eastAsia="Andika" w:hAnsi="Andika"/>
                      <w:color w:val="2B2622"/>
                      <w:sz w:val="26"/>
                      <w:szCs w:val="26"/>
                    </w:rPr>
                    <w:t xml:space="preserve">Plötsligt stod huset framför dem, och barnen var så hungriga att de bröt loss en bit av taket. Då kom en häxa ut. Hon låste in Hans i en bur och ville göra honom fet. Häxan såg dåligt och ville känna på hans finger om han hade blivit fet. Då höll Hans fram en liten benbit, så att hon trodde att han var mager. På natten försökte Greta öppna buren, men låset satt fast. En morgon tröttnade häxan. Hon eldade i ugnen och sa åt Greta att krypa in och känna om den var varm. Gretas händer skakade. Ugnen var het. Greta tog ett steg bakåt.</w:t>
                  </w:r>
                </w:p>
                <w:p>
                  <w:pPr>
                    <w:spacing w:after="150" w:before="0" w:line="190"/>
                    <w:ind w:left="975" w:right="975"/>
                  </w:pPr>
                  <w:r>
                    <w:rPr>
                      <w:rFonts w:ascii="Andika" w:cs="Andika" w:eastAsia="Andika" w:hAnsi="Andika"/>
                      <w:color w:val="2B2622"/>
                      <w:sz w:val="26"/>
                      <w:szCs w:val="26"/>
                    </w:rPr>
                    <w:t xml:space="preserve">Men då kom Greta ihåg ugglans råd. ”Jag vet inte hur man gör”, sa hon. ”Visa mig.” Häxan kröp in för att visa henne, och Greta slog igen luckan. Hon släppte ut Hans, och i häxans hus hittade de en kista full av pärlor.</w:t>
                  </w:r>
                </w:p>
                <w:p>
                  <w:pPr>
                    <w:spacing w:after="150" w:before="0" w:line="190"/>
                    <w:ind w:left="975" w:right="975"/>
                  </w:pPr>
                  <w:r>
                    <w:rPr>
                      <w:rFonts w:ascii="Andika" w:cs="Andika" w:eastAsia="Andika" w:hAnsi="Andika"/>
                      <w:color w:val="2B2622"/>
                      <w:sz w:val="26"/>
                      <w:szCs w:val="26"/>
                    </w:rPr>
                    <w:t xml:space="preserve">Till slut bar en vit and dem över en sjö, och de hittade vägen hem. Pappa grät av glädje, och tack vare pärlorna behövde ingen i familjen vara hungrig mer.</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19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Hjälten: Vem är hjälten, och vad önskar hen sig?</w:t>
                  </w:r>
                </w:p>
                <w:p>
                  <w:pPr>
                    <w:keepNext/>
                    <w:keepLines/>
                    <w:tabs>
                      <w:tab w:val="left" w:pos="1455"/>
                    </w:tabs>
                    <w:spacing w:after="110" w:line="19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Problemet: Vad står i vägen för önskan?</w:t>
                  </w:r>
                </w:p>
                <w:p>
                  <w:pPr>
                    <w:keepNext/>
                    <w:keepLines/>
                    <w:tabs>
                      <w:tab w:val="left" w:pos="1455"/>
                    </w:tabs>
                    <w:spacing w:after="110" w:line="19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Hjälparen: Vem hjälper hjälten, och vad får hjälten?</w:t>
                  </w:r>
                </w:p>
                <w:p>
                  <w:pPr>
                    <w:keepNext/>
                    <w:keepLines/>
                    <w:tabs>
                      <w:tab w:val="left" w:pos="1455"/>
                    </w:tabs>
                    <w:spacing w:after="110" w:line="19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Det värsta: Hjälten försöker två gånger. Vad händer?</w:t>
                  </w:r>
                </w:p>
                <w:p>
                  <w:pPr>
                    <w:keepNext/>
                    <w:keepLines/>
                    <w:tabs>
                      <w:tab w:val="left" w:pos="1455"/>
                    </w:tabs>
                    <w:spacing w:after="110" w:line="19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Lösningen: Vad gör hjälten själv med det hen har fått?</w:t>
                  </w:r>
                </w:p>
                <w:p>
                  <w:pPr>
                    <w:keepNext w:val="false"/>
                    <w:keepLines/>
                    <w:tabs>
                      <w:tab w:val="left" w:pos="1455"/>
                    </w:tabs>
                    <w:spacing w:after="110" w:line="190"/>
                    <w:ind w:left="1455" w:right="975" w:hanging="480"/>
                  </w:pPr>
                  <w:r>
                    <w:rPr>
                      <w:rFonts w:ascii="Andika" w:cs="Andika" w:eastAsia="Andika" w:hAnsi="Andika"/>
                      <w:color w:val="2B2622"/>
                      <w:sz w:val="26"/>
                      <w:szCs w:val="26"/>
                    </w:rPr>
                    <w:t xml:space="preserve">6.</w:t>
                  </w:r>
                  <w:r>
                    <w:rPr>
                      <w:sz w:val="26"/>
                      <w:szCs w:val="26"/>
                    </w:rPr>
                    <w:tab/>
                  </w:r>
                  <w:r>
                    <w:rPr>
                      <w:rFonts w:ascii="Andika" w:cs="Andika" w:eastAsia="Andika" w:hAnsi="Andika"/>
                      <w:color w:val="2B2622"/>
                      <w:sz w:val="26"/>
                      <w:szCs w:val="26"/>
                    </w:rPr>
                    <w:t xml:space="preserve">Landningen: Fick hjälten sin önskan? Hur känns det nu?</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p>
    <w:sectPr>
      <w:headerReference w:type="default" r:id="rId7"/>
      <w:footerReference w:type="default" r:id="rId8"/>
      <w:pgSz w:w="11906" w:h="16838" w:orient="portrait"/>
      <w:pgMar w:top="850" w:right="850" w:bottom="850" w:left="850" w:header="400" w:footer="454"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a7021b8c-6d58-6a03-6626-1b37a9c97b26}"/>
  </w:font>
  <w:font w:name="Cinzel">
    <w:family w:val="auto"/>
    <w:pitch w:val="variable"/>
    <w:sig w:usb0="E0002AFF" w:usb1="C000247B" w:usb2="00000009" w:usb3="00000000" w:csb0="000001FF" w:csb1="00000000"/>
    <w:embedRegular r:id="rId2" w:fontKey="{644050d5-39f0-914a-1d03-5f264cfa29c4}"/>
  </w:font>
  <w:font w:name="Cinzel Decorative">
    <w:family w:val="auto"/>
    <w:pitch w:val="variable"/>
    <w:sig w:usb0="E0002AFF" w:usb1="C000247B" w:usb2="00000009" w:usb3="00000000" w:csb0="000001FF" w:csb1="00000000"/>
    <w:embedRegular r:id="rId3" w:fontKey="{d5a06db2-9c54-e5cb-5682-f2f6430e670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Fråga: Vad får Greta av ugglan, och när använder hon det? Svaret: Rådet att vara listigare än häxan. Greta använder det vid ugnen, när hon säger: ”Jag vet inte hur man gör. Visa mig.” Förklara: listig och benbit</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SEX STEG</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saga 1</w:t>
    </w:r>
    <w:r>
      <w:rPr>
        <w:rFonts w:ascii="Cinzel" w:cs="Cinzel" w:eastAsia="Cinzel" w:hAnsi="Cinzel"/>
        <w:color w:val="FFFFFF"/>
        <w:sz w:val="19"/>
        <w:szCs w:val="19"/>
        <w:shd w:fill="6E3450" w:color="auto" w:val="clear"/>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Arial" w:cs="Arial" w:eastAsia="Arial" w:hAnsi="Arial"/>
        <w:color w:val="8A8177"/>
        <w:sz w:val="15"/>
        <w:szCs w:val="15"/>
      </w:rPr>
      <w:t xml:space="preserve">© Niclas Fohlin · niclasfohlin.se/stodundervisning/skrivkurs-sagoboken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Sex steg, saga 1: Hans och Greta · Skrivkurs: sagoboken</dc:title>
  <dc:creator>Niclas Fohlin</dc:creator>
  <dc:description>© Niclas Fohlin · niclasfohlin.se</dc:description>
  <cp:lastModifiedBy>Un-named</cp:lastModifiedBy>
  <cp:revision>1</cp:revision>
  <dcterms:created xsi:type="dcterms:W3CDTF">2026-10-29T11:58:12.358Z</dcterms:created>
  <dcterms:modified xsi:type="dcterms:W3CDTF">2026-10-29T11:58:12.358Z</dcterms:modified>
</cp:coreProperties>
</file>

<file path=docProps/custom.xml><?xml version="1.0" encoding="utf-8"?>
<Properties xmlns="http://schemas.openxmlformats.org/officeDocument/2006/custom-properties" xmlns:vt="http://schemas.openxmlformats.org/officeDocument/2006/docPropsVTypes"/>
</file>