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Sagoteatern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4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Paret spelar sin saga längs repet, och lyssnarparet säger ”Frys!” där det är som mest spännande.</w:t>
                  </w:r>
                </w:p>
              </w:tc>
            </w:tr>
            <w:tr>
              <w:trPr>
                <w:trHeight w:val="11985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/>
                    <w:jc w:val="center"/>
                  </w:pPr>
                  <w:r>
                    <w:drawing>
                      <wp:inline distT="0" distB="0" distL="0" distR="0">
                        <wp:extent cx="3914775" cy="2200275"/>
                        <wp:effectExtent t="0" r="0" b="0" l="0"/>
                        <wp:docPr id="16030" name="Bild 13030" descr="På bordet: Strukturen · Sagoteatern. Paret spelar vid skyltarna längs repet, och lyssnarparet säger ”Frys!” vid toppen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14775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200" w:before="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1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Så gör ni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1.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Paret står vid första skylten och får ta en sak ur lådan, som en krona, en sjal eller en pinne. Läraren eller en kamrat säger startorden.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2.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Hjälten säger högt vad hen vill.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3.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Den andra spelar det som står i vägen. I sex steg lånar paret en hjälpare ur publiken.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4.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Lyssnarparet har parets berg och säger ”Frys!” vid stationen med flest lågor.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5.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Hjälten säger högt vad hen tänker, och paret spelar vidare.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6.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Hjälten gör det svåra själv, och vid Landningen knyter paret en knut på repet, som tecken på att önskan gick i uppfyllelse.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7.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Lyssnarparet ger en idé först, sedan publiken: något som gör det värre, ett försök till eller en replik.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8.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4"/>
                      <w:szCs w:val="24"/>
                    </w:rPr>
                    <w:t xml:space="preserve">Den som ger idén ritar eller skriver den på en lapp åt paret direkt.</w:t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40"/>
                    <w:ind w:left="970" w:right="970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Så tränar ni sagans väg</w:t>
                  </w:r>
                  <w:r>
                    <w:rPr>
                      <w:sz w:val="21"/>
                      <w:szCs w:val="21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1"/>
                      <w:szCs w:val="21"/>
                    </w:rPr>
                    <w:t xml:space="preserve">Ni ser om hjälten vill något, om problemet står i vägen och om hjälten gör det svåra själv.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9b24585-af0c-1c18-366f-cbe2d6f23e09}"/>
  </w:font>
  <w:font w:name="Cinzel">
    <w:family w:val="auto"/>
    <w:pitch w:val="variable"/>
    <w:sig w:usb0="E0002AFF" w:usb1="C000247B" w:usb2="00000009" w:usb3="00000000" w:csb0="000001FF" w:csb1="00000000"/>
    <w:embedRegular r:id="rId2" w:fontKey="{49425148-d63d-8a15-bf71-533ee6cb664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fbf6b8f-4ff5-770d-c775-693e24160c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Berättarpassen: Minut 27–45. I pass 3 och 6 spelar hela gruppen, och du säger ”Frys!” vid toppen. Med fem eller sex par spelar ni på två scener samtidigt, och där du inte är säger lyssnarparet ”Frys!” själv.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d78047ef3b74bd12f0d8441e5fb40c331d0996d.svg"/><Relationship Id="rId10" Type="http://schemas.openxmlformats.org/officeDocument/2006/relationships/image" Target="media/8f8872e5d26547234990bc5020aeca440ba6f40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Strukturen, berättarpassen: Sagoteatern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2026-10-29T11:58:12.249Z</dcterms:created>
  <dcterms:modified xsi:type="dcterms:W3CDTF">2026-10-29T11:58:12.249Z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