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skrivkurs_sagoboken_vecka_8" w:id="1"/>
            <w:r>
              <w:rPr>
                <w:b/>
                <w:bCs/>
                <w:color w:val="1D4F91"/>
                <w:sz w:val="22"/>
                <w:szCs w:val="22"/>
              </w:rPr>
              <w:t xml:space="preserve">Vecka 8 · Läsarna</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Barnen kommer tillbaka och hör boksagan innan paret skriver den rent. Det de undrade skriver paret in samma pass. Från pass 22 gör gruppen Sagostarten utan skyltarna. Eleverna blir bättre på att se vad som saknas där läsaren undrade.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22</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Skrivpass med barnen.</w:t>
            </w:r>
          </w:p>
          <w:p>
            <w:pPr>
              <w:keepNext/>
              <w:spacing w:after="20" w:before="0"/>
            </w:pPr>
            <w:r>
              <w:rPr>
                <w:i w:val="false"/>
                <w:iCs w:val="false"/>
                <w:sz w:val="20"/>
                <w:szCs w:val="20"/>
              </w:rPr>
              <w:t xml:space="preserve">0–⁠5 min. Sagostarten: en elev slår tärningarna.</w:t>
            </w:r>
          </w:p>
          <w:p>
            <w:pPr>
              <w:keepNext/>
              <w:spacing w:after="20" w:before="0"/>
            </w:pPr>
            <w:r>
              <w:rPr>
                <w:i w:val="false"/>
                <w:iCs w:val="false"/>
                <w:sz w:val="20"/>
                <w:szCs w:val="20"/>
              </w:rPr>
              <w:t xml:space="preserve">5–⁠15 min. Det nya: paret lägger sin förra saga bredvid boksagan, ringar in det nya och visar var sagan har raderna från bladet Det här tar vi med oss.</w:t>
            </w:r>
          </w:p>
          <w:p>
            <w:pPr>
              <w:keepNext/>
              <w:spacing w:after="20" w:before="0"/>
            </w:pPr>
            <w:r>
              <w:rPr>
                <w:i w:val="false"/>
                <w:iCs w:val="false"/>
                <w:sz w:val="20"/>
                <w:szCs w:val="20"/>
              </w:rPr>
              <w:t xml:space="preserve">15–⁠30 min. Läsningen: paret läser för barnet så som i Läsarna, vecka 8. Utan barnen läser paret boksagan för sitt lyssnarpar.</w:t>
            </w:r>
          </w:p>
          <w:p>
            <w:pPr>
              <w:keepNext/>
              <w:spacing w:after="20" w:before="0"/>
            </w:pPr>
            <w:r>
              <w:rPr>
                <w:i w:val="false"/>
                <w:iCs w:val="false"/>
                <w:sz w:val="20"/>
                <w:szCs w:val="20"/>
              </w:rPr>
              <w:t xml:space="preserve">30–⁠50 min. Barnens svar: paret ser om barnet pekade vid Spänningsbergets topp och skriver in vad barnet undrade. Utan barnen skriver paret in vad lyssnarparet undrade medan du spelar in ett par i taget. Barnens lärare visar inspelningarna, och före pass 23 ritar barnen det mest spännande.</w:t>
            </w:r>
          </w:p>
          <w:p>
            <w:pPr>
              <w:keepNext/>
              <w:spacing w:after="0" w:before="0"/>
            </w:pPr>
            <w:r>
              <w:rPr>
                <w:i w:val="false"/>
                <w:iCs w:val="false"/>
                <w:sz w:val="20"/>
                <w:szCs w:val="20"/>
              </w:rPr>
              <w:t xml:space="preserve">50–⁠60 min. Läsarna lyssnar: två par läser det de skrev in.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23</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Skrivpass utan nytt drag.</w:t>
            </w:r>
          </w:p>
          <w:p>
            <w:pPr>
              <w:keepNext/>
              <w:spacing w:after="20" w:before="0"/>
            </w:pPr>
            <w:r>
              <w:rPr>
                <w:i w:val="false"/>
                <w:iCs w:val="false"/>
                <w:sz w:val="20"/>
                <w:szCs w:val="20"/>
              </w:rPr>
              <w:t xml:space="preserve">Skrivdraget: du visar i din saga hur du ändrar där en läsare undrade.</w:t>
            </w:r>
          </w:p>
          <w:p>
            <w:pPr>
              <w:keepNext/>
              <w:spacing w:after="0" w:before="0"/>
            </w:pPr>
            <w:r>
              <w:rPr>
                <w:i w:val="false"/>
                <w:iCs w:val="false"/>
                <w:sz w:val="20"/>
                <w:szCs w:val="20"/>
              </w:rPr>
              <w:t xml:space="preserve">Berätta och skriva: paret lägger till en mening, byter ett ord eller stryker en mening där lyssnarparet eller barnet undrade.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24</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Bokpass.</w:t>
            </w:r>
          </w:p>
          <w:p>
            <w:pPr>
              <w:keepNext/>
              <w:spacing w:after="20" w:before="0"/>
            </w:pPr>
            <w:r>
              <w:rPr>
                <w:i w:val="false"/>
                <w:iCs w:val="false"/>
                <w:sz w:val="20"/>
                <w:szCs w:val="20"/>
              </w:rPr>
              <w:t xml:space="preserve">Uppgiften: du visar hur du rättar stavning, stor bokstav och punkt i dina meningar.</w:t>
            </w:r>
          </w:p>
          <w:p>
            <w:pPr>
              <w:keepNext/>
              <w:spacing w:after="0" w:before="0"/>
            </w:pPr>
            <w:r>
              <w:rPr>
                <w:i w:val="false"/>
                <w:iCs w:val="false"/>
                <w:sz w:val="20"/>
                <w:szCs w:val="20"/>
              </w:rPr>
              <w:t xml:space="preserve">Paren arbetar: ett par i taget läser sagan för dig, och ni rättar. De andra ritar på Bokens sida.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Paret som ändrar där barnet undrade.</w:t>
            </w:r>
          </w:p>
          <w:p>
            <w:pPr>
              <w:keepNext w:val="false"/>
              <w:spacing w:after="0" w:before="0"/>
            </w:pPr>
            <w:r>
              <w:rPr>
                <w:i w:val="false"/>
                <w:iCs w:val="false"/>
                <w:sz w:val="20"/>
                <w:szCs w:val="20"/>
              </w:rPr>
              <w:t xml:space="preserve">Eleven som rättar ett ord själv när hen läser högt.</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Passen</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 och svaren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22–24</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Barnen lyssnar, paren ändrar</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Barnen, före renskriften</w:t>
            </w:r>
          </w:p>
        </w:tc>
      </w:tr>
    </w:tbl>
    <w:p>
      <w:pPr>
        <w:spacing w:after="160" w:before="0"/>
      </w:pPr>
    </w:p>
    <w:p>
      <w:pPr>
        <w:keepNext/>
        <w:spacing w:after="60" w:before="140"/>
      </w:pPr>
      <w:r>
        <w:drawing>
          <wp:inline distT="0" distB="0" distL="0" distR="0">
            <wp:extent cx="6134100" cy="3448050"/>
            <wp:effectExtent t="0" r="0" b="0" l="0"/>
            <wp:docPr id="16024" name="Bild 13024" descr="På bordet: Vecka 8 · Läsar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Elsa pekar på det mest spännande stället i boksagan i sex steg, och paret skriver in det hon undrade.</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91c2ac37-2c15-c140-65f8-2c16a62eeff5}"/>
  </w:font>
  <w:font w:name="Cinzel">
    <w:family w:val="auto"/>
    <w:pitch w:val="variable"/>
    <w:sig w:usb0="E0002AFF" w:usb1="C000247B" w:usb2="00000009" w:usb3="00000000" w:csb0="000001FF" w:csb1="00000000"/>
    <w:embedRegular r:id="rId2" w:fontKey="{e40afac7-329a-4093-5d78-8bb4eedb9570}"/>
  </w:font>
  <w:font w:name="Cinzel Decorative">
    <w:family w:val="auto"/>
    <w:pitch w:val="variable"/>
    <w:sig w:usb0="E0002AFF" w:usb1="C000247B" w:usb2="00000009" w:usb3="00000000" w:csb0="000001FF" w:csb1="00000000"/>
    <w:embedRegular r:id="rId3" w:fontKey="{5d870d88-ec01-a58d-5ded-3624e922911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niclasfohlin.se/stodundervisning/skrivkurs-sagoboken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Skrivkurs: sagoboken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d41aebfbc0060b3aeaa34e09716cd6af9499a791.svg"/><Relationship Id="rId10" Type="http://schemas.openxmlformats.org/officeDocument/2006/relationships/image" Target="media/86b735a46123c85658b9cd4106735392cf0b2ebf.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Vecka 8 · Läsarna · Skrivkurs: sagoboken</dc:title>
  <dc:creator>Niclas Fohlin</dc:creator>
  <dc:description>© Niclas Fohlin · niclasfohlin.se</dc:description>
  <cp:lastModifiedBy>Un-named</cp:lastModifiedBy>
  <cp:revision>1</cp:revision>
  <dcterms:created xsi:type="dcterms:W3CDTF">2026-10-29T11:58:11.601Z</dcterms:created>
  <dcterms:modified xsi:type="dcterms:W3CDTF">2026-10-29T11:58:11.601Z</dcterms:modified>
</cp:coreProperties>
</file>

<file path=docProps/custom.xml><?xml version="1.0" encoding="utf-8"?>
<Properties xmlns="http://schemas.openxmlformats.org/officeDocument/2006/custom-properties" xmlns:vt="http://schemas.openxmlformats.org/officeDocument/2006/docPropsVTypes"/>
</file>