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40"/>
        <w:rPr>
          <w:rFonts w:ascii="Calibri" w:cs="Calibri" w:eastAsia="Calibri" w:hAnsi="Calibri"/>
          <w:sz w:val="2"/>
          <w:szCs w:val="2"/>
        </w:rPr>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85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30"/>
              <w:left w:type="dxa" w:w="120"/>
              <w:bottom w:type="dxa" w:w="35"/>
              <w:right w:type="dxa" w:w="120"/>
            </w:tcMar>
            <w:vAlign w:val="top"/>
          </w:tcPr>
          <w:p>
            <w:pPr>
              <w:keepNext/>
              <w:spacing w:after="0" w:before="0"/>
            </w:pPr>
            <w:bookmarkStart w:name="skrivkurs_sagoboken_vecka_9" w:id="1"/>
            <w:r>
              <w:rPr>
                <w:b/>
                <w:bCs/>
                <w:color w:val="1D4F91"/>
                <w:sz w:val="22"/>
                <w:szCs w:val="22"/>
              </w:rPr>
              <w:t xml:space="preserve">Vecka 9 · Boken</w:t>
            </w:r>
            <w:bookmarkEnd w:id="1"/>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Fokus</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0" w:before="0"/>
            </w:pPr>
            <w:r>
              <w:rPr>
                <w:i w:val="false"/>
                <w:iCs w:val="false"/>
                <w:sz w:val="20"/>
                <w:szCs w:val="20"/>
              </w:rPr>
              <w:t xml:space="preserve">Paren skriver rent och ritar, och eleverna gör Sagokollen igen. Eleverna blir bättre på att läsa meningen högt innan de skriver den rent.</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25</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Bokpass. Ni rättar klart, och de par som är färdiga skriver rent på Bokens sida.</w:t>
            </w:r>
          </w:p>
          <w:p>
            <w:pPr>
              <w:keepNext/>
              <w:spacing w:after="0" w:before="0"/>
            </w:pPr>
            <w:r>
              <w:rPr>
                <w:i w:val="false"/>
                <w:iCs w:val="false"/>
                <w:sz w:val="20"/>
                <w:szCs w:val="20"/>
              </w:rPr>
              <w:t xml:space="preserve">I fyra steg gör högst sex elever Sagokollen hos dig i fem minuter var medan paren arbetar. Du spelar in, och resten av passet rättar ni.</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26</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Bokpass. Lägg fram parens sagor, Bokens sida och färgpennorna.</w:t>
            </w:r>
          </w:p>
          <w:p>
            <w:pPr>
              <w:keepNext/>
              <w:spacing w:after="20" w:before="0"/>
            </w:pPr>
            <w:r>
              <w:rPr>
                <w:i w:val="false"/>
                <w:iCs w:val="false"/>
                <w:sz w:val="20"/>
                <w:szCs w:val="20"/>
              </w:rPr>
              <w:t xml:space="preserve">0–⁠5 min. Sagostarten: en elev slår tärningarna.</w:t>
            </w:r>
          </w:p>
          <w:p>
            <w:pPr>
              <w:keepNext/>
              <w:spacing w:after="20" w:before="0"/>
            </w:pPr>
            <w:r>
              <w:rPr>
                <w:i w:val="false"/>
                <w:iCs w:val="false"/>
                <w:sz w:val="20"/>
                <w:szCs w:val="20"/>
              </w:rPr>
              <w:t xml:space="preserve">5–⁠15 min. Uppgiften: du visar i din egen saga hur ni skriver rent.</w:t>
            </w:r>
          </w:p>
          <w:p>
            <w:pPr>
              <w:keepNext/>
              <w:spacing w:after="20" w:before="0"/>
            </w:pPr>
            <w:r>
              <w:rPr>
                <w:i w:val="false"/>
                <w:iCs w:val="false"/>
                <w:sz w:val="20"/>
                <w:szCs w:val="20"/>
              </w:rPr>
              <w:t xml:space="preserve">15–⁠50 min. Paren arbetar: den ena i paret läser en mening ur Vår saga, och den andra skriver den rent. Efter varje sida byter de. För de yngsta skriver du det som behövs.</w:t>
            </w:r>
          </w:p>
          <w:p>
            <w:pPr>
              <w:keepNext/>
              <w:spacing w:after="0" w:before="0"/>
            </w:pPr>
            <w:r>
              <w:rPr>
                <w:i w:val="false"/>
                <w:iCs w:val="false"/>
                <w:sz w:val="20"/>
                <w:szCs w:val="20"/>
              </w:rPr>
              <w:t xml:space="preserve">50–⁠60 min. Ett par läser: ett par läser en sida för gruppen.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26 i sex steg</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Bokpass.</w:t>
            </w:r>
          </w:p>
          <w:p>
            <w:pPr>
              <w:keepNext/>
              <w:spacing w:after="20" w:before="0"/>
            </w:pPr>
            <w:r>
              <w:rPr>
                <w:i w:val="false"/>
                <w:iCs w:val="false"/>
                <w:sz w:val="20"/>
                <w:szCs w:val="20"/>
              </w:rPr>
              <w:t xml:space="preserve">0–⁠15 min. Sagokollen: varje elev skriver en saga om den nya bilden.</w:t>
            </w:r>
          </w:p>
          <w:p>
            <w:pPr>
              <w:keepNext/>
              <w:spacing w:after="20" w:before="0"/>
            </w:pPr>
            <w:r>
              <w:rPr>
                <w:i w:val="false"/>
                <w:iCs w:val="false"/>
                <w:sz w:val="20"/>
                <w:szCs w:val="20"/>
              </w:rPr>
              <w:t xml:space="preserve">15–⁠50 min. Paren arbetar: den ena i paret läser en mening ur Vår saga, och den andra skriver den rent. Efter varje sida byter de. För de yngsta skriver du det som behövs.</w:t>
            </w:r>
          </w:p>
          <w:p>
            <w:pPr>
              <w:keepNext/>
              <w:spacing w:after="0" w:before="0"/>
            </w:pPr>
            <w:r>
              <w:rPr>
                <w:i w:val="false"/>
                <w:iCs w:val="false"/>
                <w:sz w:val="20"/>
                <w:szCs w:val="20"/>
              </w:rPr>
              <w:t xml:space="preserve">50–⁠60 min. Ett par läser: ett par läser en sida för gruppen.</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spacing w:after="0" w:before="0"/>
            </w:pPr>
            <w:r>
              <w:rPr>
                <w:b/>
                <w:bCs/>
                <w:sz w:val="20"/>
                <w:szCs w:val="20"/>
              </w:rPr>
              <w:t xml:space="preserve">Pass 27</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spacing w:after="20" w:before="0"/>
            </w:pPr>
            <w:r>
              <w:rPr>
                <w:i w:val="false"/>
                <w:iCs w:val="false"/>
                <w:sz w:val="20"/>
                <w:szCs w:val="20"/>
              </w:rPr>
              <w:t xml:space="preserve">Bokpass. Paren ritar klart och fyller i Författarna. Gruppen ritar till gruppens saga, som du har skrivit rent. Ska boken till ett tryckeri, skannar du sidorna efter passet och Sagobokens omslag efter pass 28, och du flyttar boksläppet om tryckeriet behöver mer tid.</w:t>
            </w:r>
          </w:p>
          <w:p>
            <w:pPr>
              <w:keepNext/>
              <w:spacing w:after="20" w:before="0"/>
            </w:pPr>
            <w:r>
              <w:rPr>
                <w:i w:val="false"/>
                <w:iCs w:val="false"/>
                <w:sz w:val="20"/>
                <w:szCs w:val="20"/>
              </w:rPr>
              <w:t xml:space="preserve">I fyra steg gör de andra Sagokollen hos dig medan paren arbetar.</w:t>
            </w:r>
          </w:p>
          <w:p>
            <w:pPr>
              <w:keepNext/>
              <w:spacing w:after="0" w:before="0"/>
            </w:pPr>
            <w:r>
              <w:rPr>
                <w:i w:val="false"/>
                <w:iCs w:val="false"/>
                <w:sz w:val="20"/>
                <w:szCs w:val="20"/>
              </w:rPr>
              <w:t xml:space="preserve">I sex steg sitter du med ett par i taget medan paren arbetar. Varje elev läser sin första saga i Sagokollen och säger vad den nya har som den första saknar.</w:t>
            </w:r>
          </w:p>
        </w:tc>
      </w:tr>
      <w:tr>
        <w:trPr>
          <w:cantSplit/>
        </w:trPr>
        <w:tc>
          <w:tcPr>
            <w:tcW w:type="dxa" w:w="1100"/>
            <w:tcBorders>
              <w:top w:val="single" w:color="E1E6EB" w:sz="4"/>
              <w:left w:val="single" w:color="E1E6EB" w:sz="4"/>
              <w:bottom w:val="single" w:color="E1E6EB" w:sz="4"/>
              <w:right w:val="single" w:color="E1E6EB" w:sz="4"/>
            </w:tcBorders>
            <w:shd w:fill="F8FAFC" w:color="auto" w:val="clear"/>
            <w:tcMar>
              <w:top w:type="dxa" w:w="30"/>
              <w:left w:type="dxa" w:w="120"/>
              <w:bottom w:type="dxa" w:w="35"/>
              <w:right w:type="dxa" w:w="120"/>
            </w:tcMar>
            <w:vAlign w:val="top"/>
          </w:tcPr>
          <w:p>
            <w:pPr>
              <w:keepNext w:val="false"/>
              <w:spacing w:after="0" w:before="0"/>
            </w:pPr>
            <w:r>
              <w:rPr>
                <w:b/>
                <w:bCs/>
                <w:sz w:val="20"/>
                <w:szCs w:val="20"/>
              </w:rPr>
              <w:t xml:space="preserve">Lägg märke till</w:t>
            </w:r>
          </w:p>
        </w:tc>
        <w:tc>
          <w:tcPr>
            <w:tcW w:type="dxa" w:w="8538"/>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keepNext w:val="false"/>
              <w:spacing w:after="20" w:before="0"/>
            </w:pPr>
            <w:r>
              <w:rPr>
                <w:i w:val="false"/>
                <w:iCs w:val="false"/>
                <w:sz w:val="20"/>
                <w:szCs w:val="20"/>
              </w:rPr>
              <w:t xml:space="preserve">Eleven som läser meningen högt innan hen skriver rent.</w:t>
            </w:r>
          </w:p>
          <w:p>
            <w:pPr>
              <w:keepNext w:val="false"/>
              <w:spacing w:after="0" w:before="0"/>
            </w:pPr>
            <w:r>
              <w:rPr>
                <w:i w:val="false"/>
                <w:iCs w:val="false"/>
                <w:sz w:val="20"/>
                <w:szCs w:val="20"/>
              </w:rPr>
              <w:t xml:space="preserve">Eleven som tar med alla stationer i Sagokollen.</w:t>
            </w:r>
          </w:p>
        </w:tc>
      </w:tr>
    </w:tbl>
    <w:p>
      <w:pPr>
        <w:spacing w:after="0" w:before="76" w:line="240"/>
        <w:rPr>
          <w:rFonts w:ascii="Calibri" w:cs="Calibri" w:eastAsia="Calibri" w:hAnsi="Calibri"/>
          <w:sz w:val="2"/>
          <w:szCs w:val="2"/>
        </w:rPr>
      </w:pPr>
      <w:r>
        <w:rPr>
          <w:rFonts w:ascii="Calibri" w:cs="Calibri" w:eastAsia="Calibri" w:hAnsi="Calibri"/>
          <w:sz w:val="2"/>
          <w:szCs w:val="2"/>
        </w:rPr>
        <w:t xml:space="preserve"/>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Passen</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Det som händer</w:t>
            </w:r>
          </w:p>
        </w:tc>
        <w:tc>
          <w:tcPr>
            <w:tcW w:type="dxa" w:w="3212"/>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spacing w:after="0" w:before="0"/>
            </w:pPr>
            <w:r>
              <w:rPr>
                <w:b/>
                <w:bCs/>
                <w:color w:val="FFFFFF"/>
                <w:sz w:val="18"/>
                <w:szCs w:val="18"/>
              </w:rPr>
              <w:t xml:space="preserve">Läsaren och svaren</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25–27</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Renskrift, bilder och Sagokollen</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sz w:val="19"/>
                <w:szCs w:val="19"/>
              </w:rPr>
              <w:t xml:space="preserve">Du</w:t>
            </w:r>
          </w:p>
        </w:tc>
      </w:tr>
    </w:tbl>
    <w:p>
      <w:pPr>
        <w:spacing w:after="160" w:before="0"/>
      </w:pPr>
    </w:p>
    <w:p>
      <w:pPr>
        <w:keepNext/>
        <w:spacing w:after="60" w:before="140"/>
        <w:jc w:val="center"/>
      </w:pPr>
      <w:r>
        <w:drawing>
          <wp:inline distT="0" distB="0" distL="0" distR="0">
            <wp:extent cx="6010275" cy="3381375"/>
            <wp:effectExtent t="0" r="0" b="0" l="0"/>
            <wp:docPr id="16026" name="Bild 13026" descr="På bordet: Vecka 9 · Bo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6010275" cy="3381375"/>
                    </a:xfrm>
                    <a:prstGeom prst="rect">
                      <a:avLst/>
                    </a:prstGeom>
                  </pic:spPr>
                </pic:pic>
              </a:graphicData>
            </a:graphic>
          </wp:inline>
        </w:drawing>
      </w:r>
    </w:p>
    <w:p>
      <w:pPr>
        <w:spacing w:after="0" w:before="0"/>
      </w:pPr>
      <w:r>
        <w:rPr>
          <w:b/>
          <w:bCs/>
          <w:sz w:val="19"/>
          <w:szCs w:val="19"/>
        </w:rPr>
        <w:t xml:space="preserve">På bordet. </w:t>
      </w:r>
      <w:r>
        <w:rPr>
          <w:sz w:val="19"/>
          <w:szCs w:val="19"/>
        </w:rPr>
        <w:t xml:space="preserve">Bokens sida: sagan renskriven med den stora första bokstaven, och bilden i rutan.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a5a716d7-d069-ba43-5dab-114947e9b096}"/>
  </w:font>
  <w:font w:name="Cinzel">
    <w:family w:val="auto"/>
    <w:pitch w:val="variable"/>
    <w:sig w:usb0="E0002AFF" w:usb1="C000247B" w:usb2="00000009" w:usb3="00000000" w:csb0="000001FF" w:csb1="00000000"/>
    <w:embedRegular r:id="rId2" w:fontKey="{45a4c774-3b48-2a6f-6ad7-fac7826f3afe}"/>
  </w:font>
  <w:font w:name="Cinzel Decorative">
    <w:family w:val="auto"/>
    <w:pitch w:val="variable"/>
    <w:sig w:usb0="E0002AFF" w:usb1="C000247B" w:usb2="00000009" w:usb3="00000000" w:csb0="000001FF" w:csb1="00000000"/>
    <w:embedRegular r:id="rId3" w:fontKey="{bdff7ce0-0003-cb18-835f-0ec2fd8c2fa9}"/>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niclasfohlin.se/stodundervisning/skrivkurs-sagoboken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Skrivkurs: sagoboken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1c86d93d905e32c6edd165ec6bd32e8206933c9d.svg"/><Relationship Id="rId10" Type="http://schemas.openxmlformats.org/officeDocument/2006/relationships/image" Target="media/a5058a6391529d4b48e099bf166db4389ca86b6d.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Vecka 9 · Boken · Skrivkurs: sagoboken</dc:title>
  <dc:creator>Niclas Fohlin</dc:creator>
  <dc:description>© Niclas Fohlin · niclasfohlin.se</dc:description>
  <cp:lastModifiedBy>Un-named</cp:lastModifiedBy>
  <cp:revision>1</cp:revision>
  <dcterms:created xsi:type="dcterms:W3CDTF">2026-10-29T11:58:11.633Z</dcterms:created>
  <dcterms:modified xsi:type="dcterms:W3CDTF">2026-10-29T11:58:11.633Z</dcterms:modified>
</cp:coreProperties>
</file>

<file path=docProps/custom.xml><?xml version="1.0" encoding="utf-8"?>
<Properties xmlns="http://schemas.openxmlformats.org/officeDocument/2006/custom-properties" xmlns:vt="http://schemas.openxmlformats.org/officeDocument/2006/docPropsVTypes"/>
</file>