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Projekt 1: Skattjakt för yngre barn</w:t>
      </w:r>
    </w:p>
    <w:p>
      <w:pPr>
        <w:spacing w:after="160" w:before="0"/>
      </w:pPr>
      <w:r>
        <w:rPr>
          <w:i/>
          <w:iCs/>
          <w:color w:val="1D4F91"/>
          <w:sz w:val="24"/>
          <w:szCs w:val="24"/>
        </w:rPr>
        <w:t xml:space="preserve">Skrivkurs: värdeskapande skrivande · åk 4–⁠9</w:t>
      </w:r>
    </w:p>
    <w:p>
      <w:pPr>
        <w:keepNext/>
        <w:keepLines/>
        <w:spacing w:after="120" w:before="0"/>
      </w:pPr>
      <w:r>
        <w:t xml:space="preserve">Gruppen gör en skattjakt på skolan åt en klass i åk 2. Varje elev i kursen har ett lag och en hemlig plats på skolan, och skriver inbjudan till laget, ledtråden till platsen, uppdraget som laget gör där och en berättelse till laget. Projektet tar fem veckor: fyra veckor med en text i veckan och en vecka för jakten.</w:t>
      </w:r>
    </w:p>
    <w:p>
      <w:pPr>
        <w:keepNext/>
        <w:keepLines/>
        <w:spacing w:after="120" w:before="0"/>
      </w:pPr>
      <w:r>
        <w:t xml:space="preserve">Så går skattjakten: varje lag får den första ledtråden av sin elev, som sedan går före till sin plats. Vid varje plats gör laget uppdraget och får ledtråden till nästa plats. Lagen går samma runda men börjar på olika platser. När ett lag har varit på alla platser, ger den som följer laget ledtråden till skattkistan, där berättelserna ligger.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Syfte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Sprida glädje och ge de yngre en skattjakt som de kan läsa själva.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i åk 2, delad i lika många lag som kursen har elever. På en skola utan åk 2 går jakten på besöksdagen, som tabellen Läsarna och tillfället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Samarbetspartner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Klassläraren i åk 2. Varje lag fyller i remsan längst ned på sin inbjudan, med lagets namn och vad laget tror att skatten är, och klassläraren skickar tillbaka remsorna.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Lagen går skattjakten. Eleverna i kursen står vid sina platser och ser lagen hitta rätt.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Jakten och lagen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Bestäm i god tid jaktens dag, tid och lag med klassläraren i åk 2, och planera kursen så att jakten blir dag 2 i vecka 5. Boka provläsarna och en vuxen eller en äldre elev per lag, med en reserv. Boka också en reserv till lagens klass, som tabellen Läsarna och tillfället säger.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Platserna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Fotografera fler platser på skolan än gruppen har elever. Promenaden i vecka 1 går till dem, och i Kommunicera i vecka 2 pekar lyssnaren bland fotona.</w:t>
            </w:r>
          </w:p>
        </w:tc>
      </w:tr>
    </w:tbl>
    <w:p>
      <w:pPr>
        <w:spacing w:after="160" w:before="0"/>
      </w:pPr>
    </w:p>
    <w:p>
      <w:pPr>
        <w:spacing w:after="120" w:before="160"/>
      </w:pPr>
      <w:r>
        <w:rPr>
          <w:color w:val="4B5866"/>
          <w:sz w:val="18"/>
          <w:szCs w:val="18"/>
        </w:rPr>
        <w:t xml:space="preserve">© Niclas Fohlin. Ur Skrivkurs: värdeskapande skrivande, https://niclasfohlin.se/stodundervisning/skrivkurs-vardeskapande.</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011fee0-549a-a001-6515-dd83adfa927e}"/>
  </w:font>
  <w:font w:name="Cinzel">
    <w:family w:val="auto"/>
    <w:pitch w:val="variable"/>
    <w:sig w:usb0="E0002AFF" w:usb1="C000247B" w:usb2="00000009" w:usb3="00000000" w:csb0="000001FF" w:csb1="00000000"/>
    <w:embedRegular r:id="rId2" w:fontKey="{4a525828-d721-c865-ba0c-2102ca489502}"/>
  </w:font>
  <w:font w:name="Cinzel Decorative">
    <w:family w:val="auto"/>
    <w:pitch w:val="variable"/>
    <w:sig w:usb0="E0002AFF" w:usb1="C000247B" w:usb2="00000009" w:usb3="00000000" w:csb0="000001FF" w:csb1="00000000"/>
    <w:embedRegular r:id="rId3" w:fontKey="{3d0c2694-231d-aa93-44a4-7b9bee42f7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1: Skattjakt för yngre barn · Skrivkurs: värdeskapande skrivande</dc:title>
  <dc:creator>Niclas Fohlin</dc:creator>
  <dc:description>© Niclas Fohlin · niclasfohlin.se</dc:description>
  <cp:lastModifiedBy>Un-named</cp:lastModifiedBy>
  <cp:revision>1</cp:revision>
  <dcterms:created xsi:type="dcterms:W3CDTF">2026-10-29T11:58:16.194Z</dcterms:created>
  <dcterms:modified xsi:type="dcterms:W3CDTF">2026-10-29T11:58:16.194Z</dcterms:modified>
</cp:coreProperties>
</file>

<file path=docProps/custom.xml><?xml version="1.0" encoding="utf-8"?>
<Properties xmlns="http://schemas.openxmlformats.org/officeDocument/2006/custom-properties" xmlns:vt="http://schemas.openxmlformats.org/officeDocument/2006/docPropsVTypes"/>
</file>