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3.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footer+xml" PartName="/word/footer38.xml"/>
  <Override ContentType="application/vnd.openxmlformats-officedocument.wordprocessingml.footer+xml" PartName="/word/footer40.xml"/>
  <Override ContentType="application/vnd.openxmlformats-officedocument.wordprocessingml.footer+xml" PartName="/word/footer42.xml"/>
  <Override ContentType="application/vnd.openxmlformats-officedocument.wordprocessingml.footer+xml" PartName="/word/footer45.xml"/>
  <Override ContentType="application/vnd.openxmlformats-officedocument.wordprocessingml.footer+xml" PartName="/word/footer50.xml"/>
  <Override ContentType="application/vnd.openxmlformats-officedocument.wordprocessingml.footer+xml" PartName="/word/footer52.xml"/>
  <Override ContentType="application/vnd.openxmlformats-officedocument.wordprocessingml.footer+xml" PartName="/word/footer53.xml"/>
  <Override ContentType="application/vnd.openxmlformats-officedocument.wordprocessingml.header+xml" PartName="/word/header54.xml"/>
  <Override ContentType="application/vnd.openxmlformats-officedocument.wordprocessingml.footer+xml" PartName="/word/footer54.xml"/>
  <Override ContentType="application/vnd.openxmlformats-officedocument.wordprocessingml.footer+xml" PartName="/word/footer5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Skrivkurs: värdeskapande skrivande · åk 4–⁠9</w:t>
      </w:r>
    </w:p>
    <w:p>
      <w:pPr>
        <w:keepNext/>
        <w:spacing w:after="120" w:before="0"/>
      </w:pPr>
      <w:r>
        <w:t xml:space="preserve">Bladet gäller veckans dag 1, dag 2 och ett tredje pass om ni har det. Före passet skriver du vad eleverna ska lära sig i dag, och efter passet det du såg. De första veckorna kryssar du det som ska med. Sist i veckan läser du bladet och elevernas rader på Mina drag.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Skrivkurs: värdeskapande skrivande</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Dag 1: draget. Dag 2: det som fattades i många texter.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vem som använde draget och var läsaren stannade</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pekade på en mening och ställde en smal fråga om draget.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Det jag skrev åt eleverna var ordagrant det de sa.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Varje text fick en läsare, och eleverna hann ändra efter läsaren.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Efter dag 2 skriver du under Nästa gång också vad som är kvar till mötet med läsaren. I veckorna med Ditt svar skriver du efter dag 1 en lapp i varje text: en fråga som läsaren skulle ställa.</w:t>
      </w:r>
    </w:p>
    <w:p>
      <w:pPr>
        <w:spacing w:after="160" w:before="0"/>
      </w:pPr>
    </w:p>
    <w:p>
      <w:pPr>
        <w:spacing w:after="120" w:before="160"/>
      </w:pPr>
      <w:r>
        <w:rPr>
          <w:color w:val="4B5866"/>
          <w:sz w:val="18"/>
          <w:szCs w:val="18"/>
        </w:rPr>
        <w:t xml:space="preserve">© Niclas Fohlin. Mall till Skrivkurs: värdeskapande skrivande, https://niclasfohlin.se/stodundervisning/skrivkurs-vardeskapande.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Skrivkurs: värdeskapande skrivande · åk 4–⁠9</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Läst veckans sida och vet när läsarna kommer.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Kopierat veckans texter, en per par, och gjort mentortexten stor.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Förberett en smal fråga om draget, och bestämt paren eller triorna.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min text om biblioteket med draget, och dagens uppgift.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Inför dag 2: läst allas början och skrivit två versioner till Två sätt.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Inför läsarens prov och renskriften: strukit under felstavade ord.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Skrivkurs: värdeskapande skrivande · åk 4–⁠9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så att mottagaren förstår och vill läsa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en text som läsare och som skribent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Hitta och namnge ett skrivdrag i en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Pröva ett skrivdrag med sitt eget innehåll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Se var läsaren stannar, och ändra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Bearbeta en text tills den är klar för läsaren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Projekt 1: Skattjakt för yngre barn</w:t>
      </w:r>
    </w:p>
    <w:p>
      <w:pPr>
        <w:spacing w:after="160" w:before="0"/>
      </w:pPr>
      <w:r>
        <w:rPr>
          <w:i/>
          <w:iCs/>
          <w:color w:val="1D4F91"/>
          <w:sz w:val="24"/>
          <w:szCs w:val="24"/>
        </w:rPr>
        <w:t xml:space="preserve">Skrivkurs: värdeskapande skrivande · åk 4–⁠9</w:t>
      </w:r>
    </w:p>
    <w:p>
      <w:pPr>
        <w:keepNext/>
        <w:keepLines/>
        <w:spacing w:after="120" w:before="0"/>
      </w:pPr>
      <w:r>
        <w:t xml:space="preserve">Gruppen gör en skattjakt på skolan åt en klass i åk 2. Varje elev i kursen har ett lag och en hemlig plats på skolan, och skriver inbjudan till laget, ledtråden till platsen, uppdraget som laget gör där och en berättelse till laget. Projektet tar fem veckor: fyra veckor med en text i veckan och en vecka för jakten.</w:t>
      </w:r>
    </w:p>
    <w:p>
      <w:pPr>
        <w:keepNext/>
        <w:keepLines/>
        <w:spacing w:after="120" w:before="0"/>
      </w:pPr>
      <w:r>
        <w:t xml:space="preserve">Så går skattjakten: varje lag får den första ledtråden av sin elev, som sedan går före till sin plats. Vid varje plats gör laget uppdraget och får ledtråden till nästa plats. Lagen går samma runda men börjar på olika platser. När ett lag har varit på alla platser, ger den som följer laget ledtråden till skattkistan, där berättelserna ligger.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Syfte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Sprida glädje och ge de yngre en skattjakt som de kan läsa själva.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i åk 2, delad i lika många lag som kursen har elever. På en skola utan åk 2 går jakten på besöksdagen, som tabellen Läsarna och tillfället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Samarbetspartner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Klassläraren i åk 2. Varje lag fyller i remsan längst ned på sin inbjudan, med lagets namn och vad laget tror att skatten är, och klassläraren skickar tillbaka remsorna.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Lagen går skattjakten. Eleverna i kursen står vid sina platser och ser lagen hitta rätt.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Jakten och lagen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Bestäm i god tid jaktens dag, tid och lag med klassläraren i åk 2, och planera kursen så att jakten blir dag 2 i vecka 5. Boka provläsarna och en vuxen eller en äldre elev per lag, med en reserv. Boka också en reserv till lagens klass, som tabellen Läsarna och tillfället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Platserna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Fotografera fler platser på skolan än gruppen har elever. Promenaden i vecka 1 går till dem, och i Kommunicera i vecka 2 pekar lyssnaren bland fotona.</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Projekt 2: Guidebok för dem som är nya på skolan</w:t>
      </w:r>
    </w:p>
    <w:p>
      <w:pPr>
        <w:spacing w:after="160" w:before="0"/>
      </w:pPr>
      <w:r>
        <w:rPr>
          <w:i/>
          <w:iCs/>
          <w:color w:val="1D4F91"/>
          <w:sz w:val="24"/>
          <w:szCs w:val="24"/>
        </w:rPr>
        <w:t xml:space="preserve">Skrivkurs: värdeskapande skrivande · åk 4–⁠9</w:t>
      </w:r>
    </w:p>
    <w:p>
      <w:pPr>
        <w:keepNext/>
        <w:keepLines/>
        <w:spacing w:after="120" w:before="0"/>
      </w:pPr>
      <w:r>
        <w:t xml:space="preserve">Gruppen gör en guide till närområdet för dem som är nya på skolan. Varje elev väljer ett ställe och skriver ett uppslag om det i fyra delar: en beskrivning, vägen dit från skolans entré, faktarutan ”Visste du att?” och ett tips. Gruppen skriver välkomsttexten tillsammans. Projektet tar sex veckor: fem veckor med en text i varje och en vecka för besöksdagen.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Syfte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Hjälpa de nya att hitta i närområdet, så som eleverna själva ser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som börjar på skolan nästa år och eleverna som flyttar hit under året. Tabellen Läsarna och tillfället säger vilka det är på er skola.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Samarbetspartner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som började på skolan i år, och hens lärare. Biblioteket kan ställa ut guiden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På besöksdagen eller vid inskolningen står varje elev vid sitt uppslag och ger guiden till de nya. Ligger besöksdagen utanför kursen, be biblioteket ställa ut guiden med en gästbok.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nya eleven och 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Boka i god tid en ny elev och en reserv till dag 1 i vecka 1 och dag 2 i vecka 4. Planera kursen så att besöksdagen blir dag 2 i vecka 6. Ligger besöksdagen utanför kursen, boka samma elev också till dag 2 i vecka 6, när gruppen lämnar guiden på biblioteket.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Kartan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en karta över närområdet där skolans entré syns, en per trio till Kommunicera i vecka 2 och en till Läsarens prov i vecka 4. Efter promenaden i vecka 1 ritar du in landmärkena vid svängarna eller klistrar in fotona.</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Till läraren: veckorna</w:t>
      </w:r>
    </w:p>
    <w:p>
      <w:pPr>
        <w:spacing w:after="160" w:before="0"/>
      </w:pPr>
      <w:r>
        <w:rPr>
          <w:i/>
          <w:iCs/>
          <w:color w:val="1D4F91"/>
          <w:sz w:val="24"/>
          <w:szCs w:val="24"/>
        </w:rPr>
        <w:t xml:space="preserve">Skrivkurs: värdeskapande skrivande · åk 4–⁠9</w:t>
      </w:r>
    </w:p>
    <w:p>
      <w:pPr>
        <w:spacing w:after="120" w:before="0"/>
      </w:pPr>
      <w:r>
        <w:t xml:space="preserve">Varje vecka i båda projekten har en sida. Överst står veckans fokus. Sedan kommer dag 1 och dag 2 del för del, med det som skiljer sig från tabellerna Dag 1 och Dag 2. Sist står det du ska lägga märke till.</w:t>
      </w:r>
    </w:p>
    <w:p>
      <w:pPr>
        <w:spacing w:after="120" w:before="0"/>
      </w:pPr>
      <w:r>
        <w:t xml:space="preserve">I Skattjakten skriver eleverna en ny text varje vecka till och med vecka 4, och i vecka 5 går lagen jakten. I Guideboken skriver eleverna en ny text varje vecka till och med vecka 5, och i vecka 6 möter guiden de nya.</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sn9y4v" w:id="1"/>
            <w:r>
              <w:rPr>
                <w:b/>
                <w:bCs/>
                <w:color w:val="1D4F91"/>
                <w:sz w:val="22"/>
                <w:szCs w:val="22"/>
              </w:rPr>
              <w:t xml:space="preserve">Skattjakten vecka 1 · Inbjudan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1 bjuder eleven in sitt lag och lånar draget </w:t>
            </w:r>
            <w:r>
              <w:rPr>
                <w:i/>
                <w:iCs/>
                <w:sz w:val="20"/>
                <w:szCs w:val="20"/>
              </w:rPr>
              <w:t xml:space="preserve">”Börja med en fråga”</w:t>
            </w:r>
            <w:r>
              <w:rPr>
                <w:i w:val="false"/>
                <w:iCs w:val="false"/>
                <w:sz w:val="20"/>
                <w:szCs w:val="20"/>
              </w:rPr>
              <w:t xml:space="preserve"> ur mentortexten Kalaset. Laget ska få veta vad, när och var. Skrivhandlingen är att bjuda in. Uppgiften är inbjudan på fyra till sex meningar. Eleverna blir bättre på att få med det läsaren behöver veta.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0–⁠12 min. Projektet: berätta om projektet, läsarna och skattjaktsdagen, som Projekt 1: Skattjakt för yngre barn säger, och ge var och en sitt lag.</w:t>
            </w:r>
          </w:p>
          <w:p>
            <w:pPr>
              <w:keepNext/>
              <w:spacing w:after="20" w:before="0"/>
            </w:pPr>
            <w:r>
              <w:rPr>
                <w:i w:val="false"/>
                <w:iCs w:val="false"/>
                <w:sz w:val="20"/>
                <w:szCs w:val="20"/>
              </w:rPr>
              <w:t xml:space="preserve">12–⁠20 min. Läs: ta fram Frågebanken och läs mentortexten Kalaset högt.</w:t>
            </w:r>
          </w:p>
          <w:p>
            <w:pPr>
              <w:keepNext/>
              <w:spacing w:after="20" w:before="0"/>
            </w:pPr>
            <w:r>
              <w:rPr>
                <w:i w:val="false"/>
                <w:iCs w:val="false"/>
                <w:sz w:val="20"/>
                <w:szCs w:val="20"/>
              </w:rPr>
              <w:t xml:space="preserve">20–⁠28 min. Hitta draget: läs Kalaset igen som skribent och fråga </w:t>
            </w:r>
            <w:r>
              <w:rPr>
                <w:i/>
                <w:iCs/>
                <w:sz w:val="20"/>
                <w:szCs w:val="20"/>
              </w:rPr>
              <w:t xml:space="preserve">”Vad gör den första meningen med dig som läser?”</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28–⁠36 min. Läraren skriver: säg vem ni skriver till, och skriv uppgiften. Skriv din inbjudan på tavlan med draget, och tänk högt. Eleven får Mina drag.</w:t>
            </w:r>
          </w:p>
          <w:p>
            <w:pPr>
              <w:keepNext/>
              <w:spacing w:after="20" w:before="0"/>
            </w:pPr>
            <w:r>
              <w:rPr>
                <w:i w:val="false"/>
                <w:iCs w:val="false"/>
                <w:sz w:val="20"/>
                <w:szCs w:val="20"/>
              </w:rPr>
              <w:t xml:space="preserve">36–⁠52 min. Eleverna skriver: som i tabellen Dag 1.</w:t>
            </w:r>
          </w:p>
          <w:p>
            <w:pPr>
              <w:keepNext/>
              <w:spacing w:after="0" w:before="0"/>
            </w:pPr>
            <w:r>
              <w:rPr>
                <w:i w:val="false"/>
                <w:iCs w:val="false"/>
                <w:sz w:val="20"/>
                <w:szCs w:val="20"/>
              </w:rPr>
              <w:t xml:space="preserve">52–⁠60 min. Jämför: eleven får Kortet till skribenten. På din inbjudan visar du hur skribenten ringar in raden där läsaren kan stanna och sätter ett streck där läsaren stannar. En kamrat som inte har hört texten läser sedan som läsaren. Vet kamraten vad, när och 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ni läser Kalaset högt igen. I Starterna läser var och en sin början, och de andra svarar som läsaren.</w:t>
            </w:r>
          </w:p>
          <w:p>
            <w:pPr>
              <w:keepNext/>
              <w:spacing w:after="20" w:before="0"/>
            </w:pPr>
            <w:r>
              <w:rPr>
                <w:i w:val="false"/>
                <w:iCs w:val="false"/>
                <w:sz w:val="20"/>
                <w:szCs w:val="20"/>
              </w:rPr>
              <w:t xml:space="preserve">8–⁠17 min. Eleverna skriver: eleven skriver klart.</w:t>
            </w:r>
          </w:p>
          <w:p>
            <w:pPr>
              <w:keepNext/>
              <w:spacing w:after="20" w:before="0"/>
            </w:pPr>
            <w:r>
              <w:rPr>
                <w:i w:val="false"/>
                <w:iCs w:val="false"/>
                <w:sz w:val="20"/>
                <w:szCs w:val="20"/>
              </w:rPr>
              <w:t xml:space="preserve">17–⁠22 min. Jämför: eleven jämför sin inbjudan med Kalaset och skriver en rad på Mina drag. Samtidigt stryker du under felstavade ord.</w:t>
            </w:r>
          </w:p>
          <w:p>
            <w:pPr>
              <w:keepNext/>
              <w:spacing w:after="20" w:before="0"/>
            </w:pPr>
            <w:r>
              <w:rPr>
                <w:i w:val="false"/>
                <w:iCs w:val="false"/>
                <w:sz w:val="20"/>
                <w:szCs w:val="20"/>
              </w:rPr>
              <w:t xml:space="preserve">22–⁠33 min. Renskriv: eleven renskriver på bladet Inbjudan.</w:t>
            </w:r>
          </w:p>
          <w:p>
            <w:pPr>
              <w:keepNext/>
              <w:spacing w:after="20" w:before="0"/>
            </w:pPr>
            <w:r>
              <w:rPr>
                <w:i w:val="false"/>
                <w:iCs w:val="false"/>
                <w:sz w:val="20"/>
                <w:szCs w:val="20"/>
              </w:rPr>
              <w:t xml:space="preserve">33–⁠43 min. Den korta texten före: en ledtråd till en åttaåring om en plats på skolan.</w:t>
            </w:r>
          </w:p>
          <w:p>
            <w:pPr>
              <w:keepNext/>
              <w:spacing w:after="20" w:before="0"/>
            </w:pPr>
            <w:r>
              <w:rPr>
                <w:i w:val="false"/>
                <w:iCs w:val="false"/>
                <w:sz w:val="20"/>
                <w:szCs w:val="20"/>
              </w:rPr>
              <w:t xml:space="preserve">43–⁠60 min. Promenaden till platserna: var och en väljer sin plats och viskar den till dig.</w:t>
            </w:r>
          </w:p>
          <w:p>
            <w:pPr>
              <w:keepNext/>
              <w:spacing w:after="0" w:before="0"/>
            </w:pPr>
            <w:r>
              <w:rPr>
                <w:i w:val="false"/>
                <w:iCs w:val="false"/>
                <w:sz w:val="20"/>
                <w:szCs w:val="20"/>
              </w:rPr>
              <w:t xml:space="preserve">Efter passet. Lämna inbjudningarna till lagens klasslärare.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när och var utan att du frågar.</w:t>
            </w:r>
          </w:p>
          <w:p>
            <w:pPr>
              <w:keepNext w:val="false"/>
              <w:spacing w:after="0" w:before="0"/>
            </w:pPr>
            <w:r>
              <w:rPr>
                <w:i w:val="false"/>
                <w:iCs w:val="false"/>
                <w:sz w:val="20"/>
                <w:szCs w:val="20"/>
              </w:rPr>
              <w:t xml:space="preserve">Eleven som skriver platsens namn i den korta texten.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Inbjudan. Börja med en fråga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Varje elev får ett lag. Den korta texten före, och promenaden till platserna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Laget svarar på inbjudan</w:t>
            </w:r>
          </w:p>
        </w:tc>
      </w:tr>
    </w:tbl>
    <w:p>
      <w:pPr>
        <w:spacing w:after="160" w:before="0"/>
      </w:pPr>
    </w:p>
    <w:p>
      <w:pPr>
        <w:keepNext/>
        <w:spacing w:after="60" w:before="140"/>
        <w:jc w:val="center"/>
      </w:pPr>
      <w:r>
        <w:drawing>
          <wp:inline distT="0" distB="0" distL="0" distR="0">
            <wp:extent cx="5619750" cy="3162300"/>
            <wp:effectExtent t="0" r="0" b="0" l="0"/>
            <wp:docPr id="8414" name="Bild 5414" descr="På bordet: Skattjakten vecka 1 · Inbj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5619750" cy="31623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tavlan står Kalaset med frågan understruken och din inbjudan till laget, med remsan längst ned.</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Kalaset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an du hålla en hemlighet?</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På lördag fyller Tilde elva år, och festen är en överraskning.</w:t>
                  </w:r>
                </w:p>
                <w:p>
                  <w:pPr>
                    <w:spacing w:after="150" w:before="0" w:line="230"/>
                    <w:ind w:left="975" w:right="975"/>
                  </w:pPr>
                  <w:r>
                    <w:rPr>
                      <w:rFonts w:ascii="Andika" w:cs="Andika" w:eastAsia="Andika" w:hAnsi="Andika"/>
                      <w:color w:val="2B2622"/>
                      <w:sz w:val="26"/>
                      <w:szCs w:val="26"/>
                    </w:rPr>
                    <w:t xml:space="preserve">Kom till fotbollsplanen klockan två och göm dig bakom förrådet.</w:t>
                  </w:r>
                </w:p>
                <w:p>
                  <w:pPr>
                    <w:spacing w:after="150" w:before="0" w:line="230"/>
                    <w:ind w:left="975" w:right="975"/>
                  </w:pPr>
                  <w:r>
                    <w:rPr>
                      <w:rFonts w:ascii="Andika" w:cs="Andika" w:eastAsia="Andika" w:hAnsi="Andika"/>
                      <w:color w:val="2B2622"/>
                      <w:sz w:val="26"/>
                      <w:szCs w:val="26"/>
                    </w:rPr>
                    <w:t xml:space="preserve">När Tilde kommer ropar alla grattis.</w:t>
                  </w:r>
                </w:p>
                <w:p>
                  <w:pPr>
                    <w:spacing w:after="150" w:before="0" w:line="230"/>
                    <w:ind w:left="975" w:right="975"/>
                  </w:pPr>
                  <w:r>
                    <w:rPr>
                      <w:rFonts w:ascii="Andika" w:cs="Andika" w:eastAsia="Andika" w:hAnsi="Andika"/>
                      <w:color w:val="2B2622"/>
                      <w:sz w:val="26"/>
                      <w:szCs w:val="26"/>
                    </w:rPr>
                    <w:t xml:space="preserve">Säg inget i förväg!</w:t>
                  </w:r>
                </w:p>
                <w:p>
                  <w:pPr>
                    <w:spacing w:after="150" w:before="0" w:line="230"/>
                    <w:ind w:left="975" w:right="975"/>
                  </w:pPr>
                  <w:r>
                    <w:rPr>
                      <w:rFonts w:ascii="Andika" w:cs="Andika" w:eastAsia="Andika" w:hAnsi="Andika"/>
                      <w:color w:val="2B2622"/>
                      <w:sz w:val="26"/>
                      <w:szCs w:val="26"/>
                    </w:rPr>
                    <w:t xml:space="preserve">Hälsningar Malte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Vem får inbjudan, och vad ska hen göra?</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gör den första meningen med dig?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värdeskapande skrivande · åk 4–⁠9</w:t>
      </w:r>
    </w:p>
    <w:p>
      <w:pPr>
        <w:keepNext/>
        <w:spacing w:after="40" w:before="0"/>
      </w:pPr>
      <w:r>
        <w:rPr>
          <w:b/>
          <w:bCs/>
          <w:sz w:val="24"/>
          <w:szCs w:val="24"/>
        </w:rPr>
        <w:t xml:space="preserve">Inbjudan, Skattjakten vecka 1: Till laget</w:t>
      </w:r>
    </w:p>
    <w:p>
      <w:pPr>
        <w:keepNext/>
        <w:spacing w:after="60" w:before="0"/>
      </w:pPr>
      <w:r>
        <w:t xml:space="preserve">Här skriver du inbjudan till ditt lag. Laget fyller i remsan längst ned och lämnar tillbaka den.</w:t>
      </w:r>
    </w:p>
    <w:p>
      <w:pPr>
        <w:spacing w:after="100" w:before="0"/>
      </w:pPr>
      <w:r>
        <w:rPr>
          <w:color w:val="4B5866"/>
          <w:sz w:val="20"/>
          <w:szCs w:val="20"/>
        </w:rPr>
        <w:t xml:space="preserve">Till läraren: En per elev, renskriven dag 2. Lagens klasslärare ger varje lag sin inbjudan och skickar tillbaka remsan före vecka 2.</w:t>
      </w: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09" name="Kurbitsslingan 190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908" name="En ruta för den första bokstaven 1908"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12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5"/>
                    <w:gridCol w:w="7257"/>
                  </w:tblGrid>
                  <w:tr>
                    <w:trPr>
                      <w:cantSplit/>
                      <w:trHeight w:val="54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Vårt lag heter</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Vi tror att skatten är</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10" name="Prydnaden 1910"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sx9jtu" w:id="1"/>
            <w:r>
              <w:rPr>
                <w:b/>
                <w:bCs/>
                <w:color w:val="1D4F91"/>
                <w:sz w:val="22"/>
                <w:szCs w:val="22"/>
              </w:rPr>
              <w:t xml:space="preserve">Skattjakten vecka 2 · Ledtråden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2 beskriver eleven sin plats med det som bara finns där och lånar draget </w:t>
            </w:r>
            <w:r>
              <w:rPr>
                <w:i/>
                <w:iCs/>
                <w:sz w:val="20"/>
                <w:szCs w:val="20"/>
              </w:rPr>
              <w:t xml:space="preserve">”Säg allt utom namnet”</w:t>
            </w:r>
            <w:r>
              <w:rPr>
                <w:i w:val="false"/>
                <w:iCs w:val="false"/>
                <w:sz w:val="20"/>
                <w:szCs w:val="20"/>
              </w:rPr>
              <w:t xml:space="preserve"> ur mentortexten Gåtan. Skrivhandlingen är att beskriva. Uppgiften är ledtråden på tre eller fyra meningar, en per rad. Eleverna blir bättre på att beskriva sin plats utan att säga namnet.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lägger du lagens remsor i mapparna.</w:t>
            </w:r>
          </w:p>
          <w:p>
            <w:pPr>
              <w:keepNext/>
              <w:spacing w:after="20" w:before="0"/>
            </w:pPr>
            <w:r>
              <w:rPr>
                <w:i w:val="false"/>
                <w:iCs w:val="false"/>
                <w:sz w:val="20"/>
                <w:szCs w:val="20"/>
              </w:rPr>
              <w:t xml:space="preserve">0–⁠8 min. Läs: varje par har en kopia av Två texter, Skattjakten vecka 2: Fritids. Läs båda texterna högt och ställ frågorna under dem.</w:t>
            </w:r>
          </w:p>
          <w:p>
            <w:pPr>
              <w:keepNext/>
              <w:spacing w:after="20" w:before="0"/>
            </w:pPr>
            <w:r>
              <w:rPr>
                <w:i w:val="false"/>
                <w:iCs w:val="false"/>
                <w:sz w:val="20"/>
                <w:szCs w:val="20"/>
              </w:rPr>
              <w:t xml:space="preserve">8–⁠17 min. Hitta draget: visa mentortexten Gåtan som den tredje texten och fråga </w:t>
            </w:r>
            <w:r>
              <w:rPr>
                <w:i/>
                <w:iCs/>
                <w:sz w:val="20"/>
                <w:szCs w:val="20"/>
              </w:rPr>
              <w:t xml:space="preserve">”Vilka ord avslöjade platsen för dig?”</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som i tabellen Dag 1.</w:t>
            </w:r>
          </w:p>
          <w:p>
            <w:pPr>
              <w:keepNext/>
              <w:spacing w:after="20" w:before="0"/>
            </w:pPr>
            <w:r>
              <w:rPr>
                <w:i w:val="false"/>
                <w:iCs w:val="false"/>
                <w:sz w:val="20"/>
                <w:szCs w:val="20"/>
              </w:rPr>
              <w:t xml:space="preserve">27–⁠33 min. Kommunicera: i trior gör ni Strukturen, Skattjakten vecka 2: Kommunicera. Berättaren säger sin ledtråd bakom en pärm, och lyssnaren pekar bland fotona av platserna. Observatören skriver ner orden som fick lyssnaren att välja.</w:t>
            </w:r>
          </w:p>
          <w:p>
            <w:pPr>
              <w:keepNext/>
              <w:spacing w:after="20" w:before="0"/>
            </w:pPr>
            <w:r>
              <w:rPr>
                <w:i w:val="false"/>
                <w:iCs w:val="false"/>
                <w:sz w:val="20"/>
                <w:szCs w:val="20"/>
              </w:rPr>
              <w:t xml:space="preserve">33–⁠50 min. Eleverna skriver: sedan skriver alla. Peka på draget där eleven redan har använt det: </w:t>
            </w:r>
            <w:r>
              <w:rPr>
                <w:i/>
                <w:iCs/>
                <w:sz w:val="20"/>
                <w:szCs w:val="20"/>
              </w:rPr>
              <w:t xml:space="preserve">”Här gör du som mentortexten.”</w:t>
            </w:r>
          </w:p>
          <w:p>
            <w:pPr>
              <w:keepNext/>
              <w:spacing w:after="20" w:before="0"/>
            </w:pPr>
            <w:r>
              <w:rPr>
                <w:i w:val="false"/>
                <w:iCs w:val="false"/>
                <w:sz w:val="20"/>
                <w:szCs w:val="20"/>
              </w:rPr>
              <w:t xml:space="preserve">50–⁠60 min. Jämför: som i tabellen Dag 1.</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Ditt svar: ni läser Gåtan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eleven skriver klart ledtråden i skrivboken.</w:t>
            </w:r>
          </w:p>
          <w:p>
            <w:pPr>
              <w:keepNext/>
              <w:spacing w:after="0" w:before="0"/>
            </w:pPr>
            <w:r>
              <w:rPr>
                <w:i w:val="false"/>
                <w:iCs w:val="false"/>
                <w:sz w:val="20"/>
                <w:szCs w:val="20"/>
              </w:rPr>
              <w:t xml:space="preserve">45–⁠60 min. Jämför: eleven ändrar med Gåtan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vars ledtråd passar på två ställen.</w:t>
            </w:r>
          </w:p>
          <w:p>
            <w:pPr>
              <w:keepNext w:val="false"/>
              <w:spacing w:after="0" w:before="0"/>
            </w:pPr>
            <w:r>
              <w:rPr>
                <w:i w:val="false"/>
                <w:iCs w:val="false"/>
                <w:sz w:val="20"/>
                <w:szCs w:val="20"/>
              </w:rPr>
              <w:t xml:space="preserve">Eleven som tar ett ord ur Kommunicera in i ledtråden.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Ledtråden. Säg allt utom namnet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 Kamraten gissar bland foton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jc w:val="center"/>
      </w:pPr>
      <w:r>
        <w:drawing>
          <wp:inline distT="0" distB="0" distL="0" distR="0">
            <wp:extent cx="5895975" cy="3314700"/>
            <wp:effectExtent t="0" r="0" b="0" l="0"/>
            <wp:docPr id="8415" name="Bild 5415" descr="På bordet: Skattjakten vecka 2 · Ledtrå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5895975" cy="33147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fritids står på tavlan, med meningen som bara passar där och svaren.</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Två texter, Skattjakten vecka 2: Fritids</w:t>
      </w:r>
    </w:p>
    <w:p>
      <w:pPr>
        <w:spacing w:after="160" w:before="0"/>
      </w:pPr>
      <w:r>
        <w:rPr>
          <w:i/>
          <w:iCs/>
          <w:color w:val="1D4F91"/>
          <w:sz w:val="24"/>
          <w:szCs w:val="24"/>
        </w:rPr>
        <w:t xml:space="preserve">Skrivkurs: värdeskapande skrivande · åk 4–⁠9</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Här är det roligt.</w:t>
            </w:r>
            <w:r>
              <w:rPr>
                <w:sz w:val="24"/>
                <w:szCs w:val="24"/>
              </w:rPr>
              <w:br/>
            </w:r>
            <w:r>
              <w:rPr>
                <w:rFonts w:ascii="Andika" w:cs="Andika" w:eastAsia="Andika" w:hAnsi="Andika"/>
                <w:sz w:val="24"/>
                <w:szCs w:val="24"/>
              </w:rPr>
              <w:t xml:space="preserve">Här finns många barn.</w:t>
            </w:r>
            <w:r>
              <w:rPr>
                <w:sz w:val="24"/>
                <w:szCs w:val="24"/>
              </w:rPr>
              <w:br/>
            </w:r>
            <w:r>
              <w:rPr>
                <w:rFonts w:ascii="Andika" w:cs="Andika" w:eastAsia="Andika" w:hAnsi="Andika"/>
                <w:sz w:val="24"/>
                <w:szCs w:val="24"/>
              </w:rPr>
              <w:t xml:space="preserve">Här leker du.</w:t>
            </w:r>
            <w:r>
              <w:rPr>
                <w:sz w:val="24"/>
                <w:szCs w:val="24"/>
              </w:rPr>
              <w:br/>
            </w:r>
            <w:r>
              <w:rPr>
                <w:rFonts w:ascii="Andika" w:cs="Andika" w:eastAsia="Andika" w:hAnsi="Andika"/>
                <w:sz w:val="24"/>
                <w:szCs w:val="24"/>
              </w:rPr>
              <w:t xml:space="preserve">Var är du?</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Här är det roligt.</w:t>
            </w:r>
            <w:r>
              <w:rPr>
                <w:sz w:val="24"/>
                <w:szCs w:val="24"/>
              </w:rPr>
              <w:br/>
            </w:r>
            <w:r>
              <w:rPr>
                <w:rFonts w:ascii="Andika" w:cs="Andika" w:eastAsia="Andika" w:hAnsi="Andika"/>
                <w:sz w:val="24"/>
                <w:szCs w:val="24"/>
              </w:rPr>
              <w:t xml:space="preserve">Här finns många barn.</w:t>
            </w:r>
            <w:r>
              <w:rPr>
                <w:sz w:val="24"/>
                <w:szCs w:val="24"/>
              </w:rPr>
              <w:br/>
            </w:r>
            <w:r>
              <w:rPr>
                <w:rFonts w:ascii="Andika" w:cs="Andika" w:eastAsia="Andika" w:hAnsi="Andika"/>
                <w:sz w:val="24"/>
                <w:szCs w:val="24"/>
              </w:rPr>
              <w:t xml:space="preserve">Här äter du mellanmål när skolan är slut.</w:t>
            </w:r>
            <w:r>
              <w:rPr>
                <w:sz w:val="24"/>
                <w:szCs w:val="24"/>
              </w:rPr>
              <w:br/>
            </w:r>
            <w:r>
              <w:rPr>
                <w:rFonts w:ascii="Andika" w:cs="Andika" w:eastAsia="Andika" w:hAnsi="Andika"/>
                <w:sz w:val="24"/>
                <w:szCs w:val="24"/>
              </w:rPr>
              <w:t xml:space="preserve">Var är du?</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Skattjakten vecka 2: Fritids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en mening som bara passar på fritids.”</w:t>
            </w:r>
            <w:r>
              <w:rPr>
                <w:i w:val="false"/>
                <w:iCs w:val="false"/>
                <w:sz w:val="20"/>
                <w:szCs w:val="20"/>
              </w:rPr>
              <w:t xml:space="preserve"> Visa mentortexten Gåtan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Skattjakten vecka 2: Fritids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Båda börjar med </w:t>
            </w:r>
            <w:r>
              <w:rPr>
                <w:i/>
                <w:iCs/>
                <w:sz w:val="20"/>
                <w:szCs w:val="20"/>
              </w:rPr>
              <w:t xml:space="preserve">”Här är det roligt”</w:t>
            </w:r>
            <w:r>
              <w:rPr>
                <w:i w:val="false"/>
                <w:iCs w:val="false"/>
                <w:sz w:val="20"/>
                <w:szCs w:val="20"/>
              </w:rPr>
              <w:t xml:space="preserve"> och säger att det finns många barn. Ingen av dem säger platsens 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hittar du platsen?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andra platser kan den första handla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Skolgården, klassrummet, gympasalen och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Vilken mening avslöjar platsen?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”Här äter du mellanmål när skolan är slut.”</w:t>
            </w:r>
            <w:r>
              <w:rPr>
                <w:i w:val="false"/>
                <w:iCs w:val="false"/>
                <w:sz w:val="20"/>
                <w:szCs w:val="20"/>
              </w:rPr>
              <w:t xml:space="preserve"> Av skolans platser passar den bara på fritids.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det som bara finns på din plats, och säg inte namnet.</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plats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357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Här är det roligt.</w:t>
                  </w:r>
                  <w:r>
                    <w:rPr>
                      <w:sz w:val="33"/>
                      <w:szCs w:val="33"/>
                    </w:rPr>
                    <w:br/>
                  </w:r>
                  <w:r>
                    <w:rPr>
                      <w:rFonts w:ascii="Andika" w:cs="Andika" w:eastAsia="Andika" w:hAnsi="Andika"/>
                      <w:color w:val="2B2622"/>
                      <w:sz w:val="33"/>
                      <w:szCs w:val="33"/>
                    </w:rPr>
                    <w:t xml:space="preserve">Här finns många barn.</w:t>
                  </w:r>
                  <w:r>
                    <w:rPr>
                      <w:sz w:val="33"/>
                      <w:szCs w:val="33"/>
                    </w:rPr>
                    <w:br/>
                  </w:r>
                  <w:r>
                    <w:rPr>
                      <w:rFonts w:ascii="Andika" w:cs="Andika" w:eastAsia="Andika" w:hAnsi="Andika"/>
                      <w:color w:val="2B2622"/>
                      <w:sz w:val="33"/>
                      <w:szCs w:val="33"/>
                    </w:rPr>
                    <w:t xml:space="preserve">Här leker du.</w:t>
                  </w:r>
                  <w:r>
                    <w:rPr>
                      <w:sz w:val="33"/>
                      <w:szCs w:val="33"/>
                    </w:rPr>
                    <w:br/>
                  </w:r>
                  <w:r>
                    <w:rPr>
                      <w:rFonts w:ascii="Andika" w:cs="Andika" w:eastAsia="Andika" w:hAnsi="Andika"/>
                      <w:color w:val="2B2622"/>
                      <w:sz w:val="33"/>
                      <w:szCs w:val="33"/>
                    </w:rPr>
                    <w:t xml:space="preserve">Var är du?</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Här är det roligt.</w:t>
                  </w:r>
                  <w:r>
                    <w:rPr>
                      <w:sz w:val="33"/>
                      <w:szCs w:val="33"/>
                    </w:rPr>
                    <w:br/>
                  </w:r>
                  <w:r>
                    <w:rPr>
                      <w:rFonts w:ascii="Andika" w:cs="Andika" w:eastAsia="Andika" w:hAnsi="Andika"/>
                      <w:color w:val="2B2622"/>
                      <w:sz w:val="33"/>
                      <w:szCs w:val="33"/>
                    </w:rPr>
                    <w:t xml:space="preserve">Här finns många barn.</w:t>
                  </w:r>
                  <w:r>
                    <w:rPr>
                      <w:sz w:val="33"/>
                      <w:szCs w:val="33"/>
                    </w:rPr>
                    <w:br/>
                  </w:r>
                  <w:r>
                    <w:rPr>
                      <w:rFonts w:ascii="Andika" w:cs="Andika" w:eastAsia="Andika" w:hAnsi="Andika"/>
                      <w:color w:val="2B2622"/>
                      <w:sz w:val="33"/>
                      <w:szCs w:val="33"/>
                    </w:rPr>
                    <w:t xml:space="preserve">Här äter du mellanmål när skolan är slut.</w:t>
                  </w:r>
                  <w:r>
                    <w:rPr>
                      <w:sz w:val="33"/>
                      <w:szCs w:val="33"/>
                    </w:rPr>
                    <w:br/>
                  </w:r>
                  <w:r>
                    <w:rPr>
                      <w:rFonts w:ascii="Andika" w:cs="Andika" w:eastAsia="Andika" w:hAnsi="Andika"/>
                      <w:color w:val="2B2622"/>
                      <w:sz w:val="33"/>
                      <w:szCs w:val="33"/>
                    </w:rPr>
                    <w:t xml:space="preserve">Var är du?</w:t>
                  </w:r>
                </w:p>
              </w:tc>
            </w:tr>
            <w:tr>
              <w:trPr>
                <w:trHeight w:val="877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hittar du platsen?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andra platser kan den första texten handla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Vilken mening avslöjar platsen?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ledtråd?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80"/>
              <w:gridCol w:w="81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Gåtan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9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H</w:t>
                  </w:r>
                </w:p>
              </w:tc>
              <w:tc>
                <w:tcPr>
                  <w:tcW w:type="dxa" w:w="816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är är det alltid varmt, fast det är vinter ute.</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luktar klor, och det ekar när någon ropar.</w:t>
                  </w:r>
                </w:p>
                <w:p>
                  <w:pPr>
                    <w:spacing w:after="150" w:before="0" w:line="230"/>
                    <w:ind w:left="975" w:right="975"/>
                  </w:pPr>
                  <w:r>
                    <w:rPr>
                      <w:rFonts w:ascii="Andika" w:cs="Andika" w:eastAsia="Andika" w:hAnsi="Andika"/>
                      <w:color w:val="2B2622"/>
                      <w:sz w:val="32"/>
                      <w:szCs w:val="32"/>
                    </w:rPr>
                    <w:t xml:space="preserve">Du går in torr och kommer ut blöt.</w:t>
                  </w:r>
                </w:p>
                <w:p>
                  <w:pPr>
                    <w:spacing w:after="150" w:before="0" w:line="230"/>
                    <w:ind w:left="975" w:right="975"/>
                  </w:pPr>
                  <w:r>
                    <w:rPr>
                      <w:rFonts w:ascii="Andika" w:cs="Andika" w:eastAsia="Andika" w:hAnsi="Andika"/>
                      <w:color w:val="2B2622"/>
                      <w:sz w:val="32"/>
                      <w:szCs w:val="32"/>
                    </w:rPr>
                    <w:t xml:space="preserve">Var är du?</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Vilken plats är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Vilka ord avslöjar platsen?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Kommunicera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Ni är tre. Berättaren säger sin ledtråd bakom en pärm, och lyssnaren pekar bland fotona.</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8416" name="Bild 5416" descr="På bordet: Strukturen · Kommunicera med fotona. Berättaren säger ledtråden, lyssnaren pekar bakom pärmen, och observatören skriver 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är tre: berättaren, lyssnaren och observatören.</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Lyssnaren har fotona framför sig. Pärmen står mellan lyssnaren och berättaren.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Berättaren säger sin ledtråd, utan platsens namn.</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Lyssnaren får fråga en gång och pekar på det foto hen tror är rätt.</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Observatören skriver ner orden som fick lyssnaren att välja. Passar ledtråden på två foton, skriver hen ”passar på två”.</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Berättaren tittar över pärmen. Pekade lyssnaren på rätt plats?</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Byt roller tills alla har berättat.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ledtråden</w:t>
                  </w:r>
                  <w:r>
                    <w:rPr>
                      <w:sz w:val="25"/>
                      <w:szCs w:val="25"/>
                    </w:rPr>
                    <w:br/>
                  </w:r>
                  <w:r>
                    <w:rPr>
                      <w:rFonts w:ascii="Andika" w:cs="Andika" w:eastAsia="Andika" w:hAnsi="Andika"/>
                      <w:color w:val="2B2622"/>
                      <w:sz w:val="25"/>
                      <w:szCs w:val="25"/>
                    </w:rPr>
                    <w:t xml:space="preserve">Ni hör om ledtråden säger det som bara finns på platsen. Passar den på två foton, behöver den en rad till.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värdeskapande skrivande · åk 4–⁠9</w:t>
      </w:r>
    </w:p>
    <w:p>
      <w:pPr>
        <w:keepNext/>
        <w:spacing w:after="40" w:before="0"/>
      </w:pPr>
      <w:r>
        <w:rPr>
          <w:b/>
          <w:bCs/>
          <w:sz w:val="24"/>
          <w:szCs w:val="24"/>
        </w:rPr>
        <w:t xml:space="preserve">Ledtrådskortet, Skattjakten vecka 2: Ledtråden</w:t>
      </w:r>
    </w:p>
    <w:p>
      <w:pPr>
        <w:keepNext/>
        <w:spacing w:after="60" w:before="0"/>
      </w:pPr>
      <w:r>
        <w:t xml:space="preserve">Skriv ledtråden med en mening per rad, stort och tydligt. Barnen i laget ska kunna läsa den själva.</w:t>
      </w:r>
    </w:p>
    <w:p>
      <w:pPr>
        <w:spacing w:after="100" w:before="0"/>
      </w:pPr>
      <w:r>
        <w:rPr>
          <w:color w:val="4B5866"/>
          <w:sz w:val="20"/>
          <w:szCs w:val="20"/>
        </w:rPr>
        <w:t xml:space="preserve">Till läraren: En per elev, renskriven efter provet i vecka 3, och en kopia per lag. Vik in svaret längst ned. Det är till den som följer laget.</w:t>
      </w: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12" name="Kurbitsslingan 191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911" name="En ruta för den första bokstaven 1911"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12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60"/>
                    <w:gridCol w:w="7152"/>
                  </w:tblGrid>
                  <w:tr>
                    <w:trPr>
                      <w:cantSplit/>
                      <w:trHeight w:val="540" w:hRule="exact"/>
                    </w:trPr>
                    <w:tc>
                      <w:tcPr>
                        <w:tcW w:type="dxa" w:w="306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Svaret, för den vuxna</w:t>
                        </w:r>
                      </w:p>
                    </w:tc>
                    <w:tc>
                      <w:tcPr>
                        <w:tcW w:type="dxa" w:w="715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13" name="Prydnaden 191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t795it" w:id="1"/>
            <w:r>
              <w:rPr>
                <w:b/>
                <w:bCs/>
                <w:color w:val="1D4F91"/>
                <w:sz w:val="22"/>
                <w:szCs w:val="22"/>
              </w:rPr>
              <w:t xml:space="preserve">Skattjakten vecka 3 · Uppdraget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3 lånar eleven draget </w:t>
            </w:r>
            <w:r>
              <w:rPr>
                <w:i/>
                <w:iCs/>
                <w:sz w:val="20"/>
                <w:szCs w:val="20"/>
              </w:rPr>
              <w:t xml:space="preserve">”Ett steg per rad”</w:t>
            </w:r>
            <w:r>
              <w:rPr>
                <w:i w:val="false"/>
                <w:iCs w:val="false"/>
                <w:sz w:val="20"/>
                <w:szCs w:val="20"/>
              </w:rPr>
              <w:t xml:space="preserve"> ur mentortexten Följa John och skriver uppdraget som laget gör på platsen. Stegen står i den ordning laget gör dem, med ett verb först. Skrivhandlingen är att instruera. Uppgiften är uppdraget i tre till fem steg. Eleverna blir bättre på att se var läsaren stannar och ändra där.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varje par har en kopia av Två texter, Skattjakten vecka 3: Uppdraget. Läs båda texterna högt och ställ frågorna under dem.</w:t>
            </w:r>
          </w:p>
          <w:p>
            <w:pPr>
              <w:keepNext/>
              <w:spacing w:after="20" w:before="0"/>
            </w:pPr>
            <w:r>
              <w:rPr>
                <w:i w:val="false"/>
                <w:iCs w:val="false"/>
                <w:sz w:val="20"/>
                <w:szCs w:val="20"/>
              </w:rPr>
              <w:t xml:space="preserve">8–⁠17 min. Hitta draget: visa mentortexten Följa John som den tredje texten och fråga </w:t>
            </w:r>
            <w:r>
              <w:rPr>
                <w:i/>
                <w:iCs/>
                <w:sz w:val="20"/>
                <w:szCs w:val="20"/>
              </w:rPr>
              <w:t xml:space="preserve">”Vilket slags ord står först på varje rad?”</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tänk högt och säg </w:t>
            </w:r>
            <w:r>
              <w:rPr>
                <w:i/>
                <w:iCs/>
                <w:sz w:val="20"/>
                <w:szCs w:val="20"/>
              </w:rPr>
              <w:t xml:space="preserve">”Ledtråden gömde platsen, men uppdraget säger rakt ut vad laget ska göra.”</w:t>
            </w:r>
          </w:p>
          <w:p>
            <w:pPr>
              <w:keepNext/>
              <w:spacing w:after="20" w:before="0"/>
            </w:pPr>
            <w:r>
              <w:rPr>
                <w:i w:val="false"/>
                <w:iCs w:val="false"/>
                <w:sz w:val="20"/>
                <w:szCs w:val="20"/>
              </w:rPr>
              <w:t xml:space="preserve">27–⁠50 min. Eleverna skriver: som i tabellen Dag 1.</w:t>
            </w:r>
          </w:p>
          <w:p>
            <w:pPr>
              <w:keepNext/>
              <w:spacing w:after="0" w:before="0"/>
            </w:pPr>
            <w:r>
              <w:rPr>
                <w:i w:val="false"/>
                <w:iCs w:val="false"/>
                <w:sz w:val="20"/>
                <w:szCs w:val="20"/>
              </w:rPr>
              <w:t xml:space="preserve">50–⁠60 min. Jämför: som i tabellen Dag 1.</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ledtrådarna och påminner barnens lärare om att barnen kommer vid minut 17.</w:t>
            </w:r>
          </w:p>
          <w:p>
            <w:pPr>
              <w:keepNext/>
              <w:spacing w:after="20" w:before="0"/>
            </w:pPr>
            <w:r>
              <w:rPr>
                <w:i w:val="false"/>
                <w:iCs w:val="false"/>
                <w:sz w:val="20"/>
                <w:szCs w:val="20"/>
              </w:rPr>
              <w:t xml:space="preserve">0–⁠8 min. Läs: ni läser Följa John högt igen. I Starterna läser var och en början av sitt uppdrag, och de andra svarar som läsaren.</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var och en skriver uppdraget och läser sin ledtråd högt för ett barn, som sidan Läsarens prov säger. Efter provet renskriver eleven ledtråden på Ledtrådskortet, och de sista gör det i Jämför.</w:t>
            </w:r>
          </w:p>
          <w:p>
            <w:pPr>
              <w:keepNext/>
              <w:spacing w:after="0" w:before="0"/>
            </w:pPr>
            <w:r>
              <w:rPr>
                <w:i w:val="false"/>
                <w:iCs w:val="false"/>
                <w:sz w:val="20"/>
                <w:szCs w:val="20"/>
              </w:rPr>
              <w:t xml:space="preserve">45–⁠60 min. Jämför: eleven ändrar med Följa John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ändrar ledtråden där barnet gissade fel.</w:t>
            </w:r>
          </w:p>
          <w:p>
            <w:pPr>
              <w:keepNext w:val="false"/>
              <w:spacing w:after="0" w:before="0"/>
            </w:pPr>
            <w:r>
              <w:rPr>
                <w:i w:val="false"/>
                <w:iCs w:val="false"/>
                <w:sz w:val="20"/>
                <w:szCs w:val="20"/>
              </w:rPr>
              <w:t xml:space="preserve">Eleven som skriver flera steg på samma rad.</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Uppdraget. Ett steg per rad</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provläser ledtrådarna</w:t>
            </w:r>
          </w:p>
        </w:tc>
      </w:tr>
    </w:tbl>
    <w:p>
      <w:pPr>
        <w:spacing w:after="160" w:before="0"/>
      </w:pPr>
    </w:p>
    <w:p>
      <w:pPr>
        <w:keepNext/>
        <w:spacing w:after="60" w:before="140"/>
      </w:pPr>
      <w:r>
        <w:drawing>
          <wp:inline distT="0" distB="0" distL="0" distR="0">
            <wp:extent cx="6134100" cy="3448050"/>
            <wp:effectExtent t="0" r="0" b="0" l="0"/>
            <wp:docPr id="8417" name="Bild 5417" descr="På bordet: Skattjakten vecka 3 · Uppdr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Den ena texten har allt i en mening, och den andra ett steg per rad med verben inringade.</w:t>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pStyle w:val="Heading1"/>
        <w:spacing w:after="40" w:before="0"/>
      </w:pPr>
      <w:r>
        <w:t xml:space="preserve">Två texter, Skattjakten vecka 3: Uppdraget</w:t>
      </w:r>
    </w:p>
    <w:p>
      <w:pPr>
        <w:spacing w:after="160" w:before="0"/>
      </w:pPr>
      <w:r>
        <w:rPr>
          <w:i/>
          <w:iCs/>
          <w:color w:val="1D4F91"/>
          <w:sz w:val="24"/>
          <w:szCs w:val="24"/>
        </w:rPr>
        <w:t xml:space="preserve">Skrivkurs: värdeskapande skrivande · åk 4–⁠9</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uppdrag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Gå till bänken på lappen när ni har räknat fönstren i matsalen och hittat lappen vid det sista fönstret.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Räkna fönstren i matsalen.</w:t>
            </w:r>
            <w:r>
              <w:rPr>
                <w:sz w:val="24"/>
                <w:szCs w:val="24"/>
              </w:rPr>
              <w:br/>
            </w:r>
            <w:r>
              <w:rPr>
                <w:rFonts w:ascii="Andika" w:cs="Andika" w:eastAsia="Andika" w:hAnsi="Andika"/>
                <w:sz w:val="24"/>
                <w:szCs w:val="24"/>
              </w:rPr>
              <w:t xml:space="preserve">Hitta lappen vid det sista.</w:t>
            </w:r>
            <w:r>
              <w:rPr>
                <w:sz w:val="24"/>
                <w:szCs w:val="24"/>
              </w:rPr>
              <w:br/>
            </w:r>
            <w:r>
              <w:rPr>
                <w:rFonts w:ascii="Andika" w:cs="Andika" w:eastAsia="Andika" w:hAnsi="Andika"/>
                <w:sz w:val="24"/>
                <w:szCs w:val="24"/>
              </w:rPr>
              <w:t xml:space="preserve">Gå till bänken på lappen.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Skattjakten vecka 3: Uppdraget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ett steg per rad, i den ordning laget gör dem.”</w:t>
            </w:r>
            <w:r>
              <w:rPr>
                <w:i w:val="false"/>
                <w:iCs w:val="false"/>
                <w:sz w:val="20"/>
                <w:szCs w:val="20"/>
              </w:rPr>
              <w:t xml:space="preserve"> Visa mentortexten Följa John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Skattjakten vecka 3: Uppdraget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tre saker: räkna fönstren, hitta lappen och gå till bänken.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Med vilken gör en åttaåring rätt?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gör laget först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börjar med </w:t>
            </w:r>
            <w:r>
              <w:rPr>
                <w:i/>
                <w:iCs/>
                <w:sz w:val="20"/>
                <w:szCs w:val="20"/>
              </w:rPr>
              <w:t xml:space="preserve">”Gå till bänken”</w:t>
            </w:r>
            <w:r>
              <w:rPr>
                <w:i w:val="false"/>
                <w:iCs w:val="false"/>
                <w:sz w:val="20"/>
                <w:szCs w:val="20"/>
              </w:rPr>
              <w:t xml:space="preserve">, men det ska laget göra sist. Yngre läsare följer ofta orden i den ordning de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Hur börjar varje rad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ett verb: räkna, hitta och gå.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steg per rad, med ett verb först, i den ordning laget gör det.</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uppdrag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357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Gå till bänken på lappen när ni har räknat fönstren i matsalen och hittat lappen vid det sista fönstret.</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Räkna fönstren i matsalen.</w:t>
                  </w:r>
                  <w:r>
                    <w:rPr>
                      <w:sz w:val="33"/>
                      <w:szCs w:val="33"/>
                    </w:rPr>
                    <w:br/>
                  </w:r>
                  <w:r>
                    <w:rPr>
                      <w:rFonts w:ascii="Andika" w:cs="Andika" w:eastAsia="Andika" w:hAnsi="Andika"/>
                      <w:color w:val="2B2622"/>
                      <w:sz w:val="33"/>
                      <w:szCs w:val="33"/>
                    </w:rPr>
                    <w:t xml:space="preserve">Hitta lappen vid det sista.</w:t>
                  </w:r>
                  <w:r>
                    <w:rPr>
                      <w:sz w:val="33"/>
                      <w:szCs w:val="33"/>
                    </w:rPr>
                    <w:br/>
                  </w:r>
                  <w:r>
                    <w:rPr>
                      <w:rFonts w:ascii="Andika" w:cs="Andika" w:eastAsia="Andika" w:hAnsi="Andika"/>
                      <w:color w:val="2B2622"/>
                      <w:sz w:val="33"/>
                      <w:szCs w:val="33"/>
                    </w:rPr>
                    <w:t xml:space="preserve">Gå till bänken på lappen.</w:t>
                  </w:r>
                </w:p>
              </w:tc>
            </w:tr>
            <w:tr>
              <w:trPr>
                <w:trHeight w:val="877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Med vilken gör en åttaåring rätt?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gör laget först i den första texten?</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Hur börjar varje rad i den andra?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ditt uppdrag?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Följa John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täll er på en rad bakom den som är John.</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Gör precis som John gör.</w:t>
                  </w:r>
                </w:p>
                <w:p>
                  <w:pPr>
                    <w:spacing w:after="150" w:before="0" w:line="230"/>
                    <w:ind w:left="975" w:right="975"/>
                  </w:pPr>
                  <w:r>
                    <w:rPr>
                      <w:rFonts w:ascii="Andika" w:cs="Andika" w:eastAsia="Andika" w:hAnsi="Andika"/>
                      <w:color w:val="2B2622"/>
                      <w:sz w:val="32"/>
                      <w:szCs w:val="32"/>
                    </w:rPr>
                    <w:t xml:space="preserve">Stanna när John klappar två gånger.</w:t>
                  </w:r>
                </w:p>
                <w:p>
                  <w:pPr>
                    <w:spacing w:after="150" w:before="0" w:line="230"/>
                    <w:ind w:left="975" w:right="975"/>
                  </w:pPr>
                  <w:r>
                    <w:rPr>
                      <w:rFonts w:ascii="Andika" w:cs="Andika" w:eastAsia="Andika" w:hAnsi="Andika"/>
                      <w:color w:val="2B2622"/>
                      <w:sz w:val="32"/>
                      <w:szCs w:val="32"/>
                    </w:rPr>
                    <w:t xml:space="preserve">Byt John.</w:t>
                  </w:r>
                </w:p>
                <w:p>
                  <w:pPr>
                    <w:spacing w:after="150" w:before="0" w:line="230"/>
                    <w:ind w:left="975" w:right="975"/>
                  </w:pPr>
                  <w:r>
                    <w:rPr>
                      <w:rFonts w:ascii="Andika" w:cs="Andika" w:eastAsia="Andika" w:hAnsi="Andika"/>
                      <w:color w:val="2B2622"/>
                      <w:sz w:val="32"/>
                      <w:szCs w:val="32"/>
                    </w:rPr>
                    <w:t xml:space="preserve">Fortsätt tills alla har varit John en gång.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Vad gör du först?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Vilket slags ord står först på varje rad?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docGrid w:linePitch="360"/>
        </w:sectPr>
      </w:pPr>
    </w:p>
    <w:p>
      <w:pPr>
        <w:pStyle w:val="Heading1"/>
        <w:spacing w:after="40" w:before="0"/>
      </w:pPr>
      <w:r>
        <w:t xml:space="preserve">Läsarens prov, Skattjakten vecka 3: Barnen provläser</w:t>
      </w:r>
    </w:p>
    <w:p>
      <w:pPr>
        <w:spacing w:after="160" w:before="0"/>
      </w:pPr>
      <w:r>
        <w:rPr>
          <w:i/>
          <w:iCs/>
          <w:color w:val="1D4F91"/>
          <w:sz w:val="24"/>
          <w:szCs w:val="24"/>
        </w:rPr>
        <w:t xml:space="preserve">Skrivkurs: värdeskapande skrivande · åk 4–⁠9</w:t>
      </w:r>
    </w:p>
    <w:p>
      <w:pPr>
        <w:keepNext/>
        <w:keepLines/>
        <w:spacing w:after="120" w:before="0"/>
      </w:pPr>
      <w:r>
        <w:t xml:space="preserve">Två eller tre barn lyssnar på ledtrådarna under Eleverna skriver, dag 2. Skribenten läser högt, och barnet gissar. Skribenten ser var barnet gissar fel eller frågar, och ändrar ledtråden samma 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Boka barnen före kursen. De kommer helst från en parallellklass eller åk 1 och ska inte gå jakten. Kommer provläsarna ur samma klass som lagen, blir de kistans vakter på dagen och går inte i något lag.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vid minut 17, och du ropar fram en skribent till varje barn. Skribenten läser ledtråden högt, eftersom åk 1 inte läser handskrift på hösten. Hen sätter ett streck i texten där barnet gissar fel eller frågar.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frågar skribenten: </w:t>
            </w:r>
            <w:r>
              <w:rPr>
                <w:i/>
                <w:iCs/>
                <w:sz w:val="20"/>
                <w:szCs w:val="20"/>
              </w:rPr>
              <w:t xml:space="preserve">”Var tror du att det är? Var blev det svårt?”</w:t>
            </w:r>
            <w:r>
              <w:rPr>
                <w:i w:val="false"/>
                <w:iCs w:val="false"/>
                <w:sz w:val="20"/>
                <w:szCs w:val="20"/>
              </w:rPr>
              <w:t xml:space="preserve"> Hen ändrar ledtråden direkt och skriver vidare på uppdraget.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omgång med frågorna tar omkring fem minuter. Med två barn och tio skribenter blir det fem omgångar, och barnen går tillbaka omkring minut 42.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inte kan komma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vet platserna, så be två vuxna eller elever från en annan klass att lyssna och gissa. Skribenten sätter strecken.</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värdeskapande skrivande · åk 4–⁠9</w:t>
      </w:r>
    </w:p>
    <w:p>
      <w:pPr>
        <w:keepNext/>
        <w:spacing w:after="40" w:before="0"/>
      </w:pPr>
      <w:r>
        <w:rPr>
          <w:b/>
          <w:bCs/>
          <w:sz w:val="24"/>
          <w:szCs w:val="24"/>
        </w:rPr>
        <w:t xml:space="preserve">Uppdragskortet, Skattjakten vecka 3: Laget gör</w:t>
      </w:r>
    </w:p>
    <w:p>
      <w:pPr>
        <w:keepNext/>
        <w:spacing w:after="60" w:before="0"/>
      </w:pPr>
      <w:r>
        <w:t xml:space="preserve">Skriv uppdraget med ett steg per rad och ett verb först, i den ordning laget gör det.</w:t>
      </w:r>
    </w:p>
    <w:p>
      <w:pPr>
        <w:spacing w:after="100" w:before="0"/>
      </w:pPr>
      <w:r>
        <w:rPr>
          <w:color w:val="4B5866"/>
          <w:sz w:val="20"/>
          <w:szCs w:val="20"/>
        </w:rPr>
        <w:t xml:space="preserve">Till läraren: En per elev, renskriven i vecka 5, och en kopia per lag. Eleven vid platsen ger laget kortet och sedan ledtråden till nästa plats.</w:t>
      </w: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15" name="Kurbitsslingan 191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914" name="En ruta för den första bokstaven 1914"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16" name="Prydnaden 1916"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r9bxo0" w:id="1"/>
            <w:r>
              <w:rPr>
                <w:b/>
                <w:bCs/>
                <w:color w:val="1D4F91"/>
                <w:sz w:val="22"/>
                <w:szCs w:val="22"/>
              </w:rPr>
              <w:t xml:space="preserve">Skattjakten vecka 4 · Berättelsen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4 skriver eleven en berättelse till sitt lag och lånar draget </w:t>
            </w:r>
            <w:r>
              <w:rPr>
                <w:i/>
                <w:iCs/>
                <w:sz w:val="20"/>
                <w:szCs w:val="20"/>
              </w:rPr>
              <w:t xml:space="preserve">”Börja mitt i”</w:t>
            </w:r>
            <w:r>
              <w:rPr>
                <w:i w:val="false"/>
                <w:iCs w:val="false"/>
                <w:sz w:val="20"/>
                <w:szCs w:val="20"/>
              </w:rPr>
              <w:t xml:space="preserve"> ur mentortexten Dörren. Laget är med i berättelsen, med sitt namn och skatten det gissade. Är läsarna blivande sjuor, skriver eleven i stället en sann berättelse om sin första dag här. Skrivhandlingen är att berätta. Uppgiften är berättelsen på fyra till sex meningar. Eleverna blir bättre på att skriva så att läsaren vill läsa vidare.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ta fram Frågebanken och läs mentortexten Dörren högt.</w:t>
            </w:r>
          </w:p>
          <w:p>
            <w:pPr>
              <w:keepNext/>
              <w:spacing w:after="20" w:before="0"/>
            </w:pPr>
            <w:r>
              <w:rPr>
                <w:i w:val="false"/>
                <w:iCs w:val="false"/>
                <w:sz w:val="20"/>
                <w:szCs w:val="20"/>
              </w:rPr>
              <w:t xml:space="preserve">8–⁠17 min. Hitta draget: läs Dörren igen som skribent och fråga </w:t>
            </w:r>
            <w:r>
              <w:rPr>
                <w:i/>
                <w:iCs/>
                <w:sz w:val="20"/>
                <w:szCs w:val="20"/>
              </w:rPr>
              <w:t xml:space="preserve">”Vad hade hänt om texten börjat med ’Det var en helt vanlig dag’?”</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ta fram lagets remsa och fråga </w:t>
            </w:r>
            <w:r>
              <w:rPr>
                <w:i/>
                <w:iCs/>
                <w:sz w:val="20"/>
                <w:szCs w:val="20"/>
              </w:rPr>
              <w:t xml:space="preserve">”Vad behöver laget för att vilja läsa till slutet?”</w:t>
            </w:r>
            <w:r>
              <w:rPr>
                <w:i w:val="false"/>
                <w:iCs w:val="false"/>
                <w:sz w:val="20"/>
                <w:szCs w:val="20"/>
              </w:rPr>
              <w:t xml:space="preserve"> Är läsarna blivande sjuor, skriver du om din första dag här.</w:t>
            </w:r>
          </w:p>
          <w:p>
            <w:pPr>
              <w:keepNext/>
              <w:spacing w:after="20" w:before="0"/>
            </w:pPr>
            <w:r>
              <w:rPr>
                <w:i w:val="false"/>
                <w:iCs w:val="false"/>
                <w:sz w:val="20"/>
                <w:szCs w:val="20"/>
              </w:rPr>
              <w:t xml:space="preserve">27–⁠50 min. Eleverna skriver: som i tabellen Dag 1.</w:t>
            </w:r>
          </w:p>
          <w:p>
            <w:pPr>
              <w:keepNext/>
              <w:spacing w:after="20" w:before="0"/>
            </w:pPr>
            <w:r>
              <w:rPr>
                <w:i w:val="false"/>
                <w:iCs w:val="false"/>
                <w:sz w:val="20"/>
                <w:szCs w:val="20"/>
              </w:rPr>
              <w:t xml:space="preserve">50–⁠60 min. Jämför: en kamrat som inte har hört texten läser som laget och säger var hen ville läsa vidare.</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Ditt svar: ni läser Dörren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17–⁠32 min. Eleverna skriver: eleven skriver klart.</w:t>
            </w:r>
          </w:p>
          <w:p>
            <w:pPr>
              <w:keepNext/>
              <w:spacing w:after="20" w:before="0"/>
            </w:pPr>
            <w:r>
              <w:rPr>
                <w:i w:val="false"/>
                <w:iCs w:val="false"/>
                <w:sz w:val="20"/>
                <w:szCs w:val="20"/>
              </w:rPr>
              <w:t xml:space="preserve">32–⁠40 min. Jämför: eleven jämför sin berättelse med Dörren. Samtidigt stryker du under felstavade ord.</w:t>
            </w:r>
          </w:p>
          <w:p>
            <w:pPr>
              <w:keepNext/>
              <w:spacing w:after="0" w:before="0"/>
            </w:pPr>
            <w:r>
              <w:rPr>
                <w:i w:val="false"/>
                <w:iCs w:val="false"/>
                <w:sz w:val="20"/>
                <w:szCs w:val="20"/>
              </w:rPr>
              <w:t xml:space="preserve">40–⁠60 min. Renskriv: eleven renskriver och ritar på bladet Berättelsen, Skattjakten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med att någon vaknar.</w:t>
            </w:r>
          </w:p>
          <w:p>
            <w:pPr>
              <w:keepNext w:val="false"/>
              <w:spacing w:after="0" w:before="0"/>
            </w:pPr>
            <w:r>
              <w:rPr>
                <w:i w:val="false"/>
                <w:iCs w:val="false"/>
                <w:sz w:val="20"/>
                <w:szCs w:val="20"/>
              </w:rPr>
              <w:t xml:space="preserve">Eleven som låter laget göra något redan i första meningen.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Berättelsen. Börja mitt i</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Laget är med i berättelsen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pPr>
      <w:r>
        <w:drawing>
          <wp:inline distT="0" distB="0" distL="0" distR="0">
            <wp:extent cx="6134100" cy="3448050"/>
            <wp:effectExtent t="0" r="0" b="0" l="0"/>
            <wp:docPr id="8418" name="Bild 5418" descr="På bordet: Skattjakten vecka 4 · Berätt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Dörren, lagets remsa och din berättelse till Lag Ugglan står på tavlan.</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Dörren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örren slog igen bakom mig.</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Nu fanns det ingen väg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Vad tror du händer sen?</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Var i händelsen börjar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värdeskapande skrivande · åk 4–⁠9</w:t>
      </w:r>
    </w:p>
    <w:p>
      <w:pPr>
        <w:keepNext/>
        <w:spacing w:after="40" w:before="0"/>
      </w:pPr>
      <w:r>
        <w:rPr>
          <w:b/>
          <w:bCs/>
          <w:sz w:val="24"/>
          <w:szCs w:val="24"/>
        </w:rPr>
        <w:t xml:space="preserve">Berättelsen, Skattjakten vecka 4: Till laget</w:t>
      </w:r>
    </w:p>
    <w:p>
      <w:pPr>
        <w:keepNext/>
        <w:spacing w:after="60" w:before="0"/>
      </w:pPr>
      <w:r>
        <w:t xml:space="preserve">Det här är skatten. Laget är med i berättelsen, och den ligger i skattkistan.</w:t>
      </w:r>
    </w:p>
    <w:p>
      <w:pPr>
        <w:spacing w:after="100" w:before="0"/>
      </w:pPr>
      <w:r>
        <w:rPr>
          <w:color w:val="4B5866"/>
          <w:sz w:val="20"/>
          <w:szCs w:val="20"/>
        </w:rPr>
        <w:t xml:space="preserve">Till läraren: En per elev, renskriven i vecka 4. Blir berättelsen lång, fortsätter den på baksidan. Är läsarna blivande sjuor, handlar berättelsen i stället om elevens första dag här, och den är sann.</w:t>
      </w: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18" name="Kurbitsslingan 191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90"/>
                    <w:gridCol w:w="7722"/>
                  </w:tblGrid>
                  <w:tr>
                    <w:trPr>
                      <w:cantSplit/>
                      <w:trHeight w:val="675" w:hRule="exact"/>
                    </w:trPr>
                    <w:tc>
                      <w:tcPr>
                        <w:tcW w:type="dxa" w:w="249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Berättelsens titel</w:t>
                        </w:r>
                      </w:p>
                    </w:tc>
                    <w:tc>
                      <w:tcPr>
                        <w:tcW w:type="dxa" w:w="772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49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Till lag</w:t>
                        </w:r>
                      </w:p>
                    </w:tc>
                    <w:tc>
                      <w:tcPr>
                        <w:tcW w:type="dxa" w:w="772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3210"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917" name="En ruta för den första bokstaven 1917"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19" name="Prydnaden 191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rjbjcz" w:id="1"/>
            <w:r>
              <w:rPr>
                <w:b/>
                <w:bCs/>
                <w:color w:val="1D4F91"/>
                <w:sz w:val="22"/>
                <w:szCs w:val="22"/>
              </w:rPr>
              <w:t xml:space="preserve">Skattjakten vecka 5 · Skattjakten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5 möter texterna sina läsare, och eleven ser vad hen gör nu som hen inte gjorde i vecka 1. Eleverna blir bättre på att se var läsaren stannar och säga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uppdragen.</w:t>
            </w:r>
          </w:p>
          <w:p>
            <w:pPr>
              <w:keepNext/>
              <w:spacing w:after="20" w:before="0"/>
            </w:pPr>
            <w:r>
              <w:rPr>
                <w:i w:val="false"/>
                <w:iCs w:val="false"/>
                <w:sz w:val="20"/>
                <w:szCs w:val="20"/>
              </w:rPr>
              <w:t xml:space="preserve">0–⁠10 min. Den korta texten efter: en ledtråd till en annan plats.</w:t>
            </w:r>
          </w:p>
          <w:p>
            <w:pPr>
              <w:keepNext/>
              <w:spacing w:after="20" w:before="0"/>
            </w:pPr>
            <w:r>
              <w:rPr>
                <w:i w:val="false"/>
                <w:iCs w:val="false"/>
                <w:sz w:val="20"/>
                <w:szCs w:val="20"/>
              </w:rPr>
              <w:t xml:space="preserve">10–⁠25 min. Jämför: eleven ringar in raden där en åttaåring kan stanna. Som en åttaåring läser en kamrat de korta texterna, sedan ledtråden och uppdraget.</w:t>
            </w:r>
          </w:p>
          <w:p>
            <w:pPr>
              <w:keepNext/>
              <w:spacing w:after="20" w:before="0"/>
            </w:pPr>
            <w:r>
              <w:rPr>
                <w:i w:val="false"/>
                <w:iCs w:val="false"/>
                <w:sz w:val="20"/>
                <w:szCs w:val="20"/>
              </w:rPr>
              <w:t xml:space="preserve">25–⁠40 min. Kistans ledtråd: gruppen skriver ledtråden till skattkistan.</w:t>
            </w:r>
          </w:p>
          <w:p>
            <w:pPr>
              <w:keepNext/>
              <w:spacing w:after="20" w:before="0"/>
            </w:pPr>
            <w:r>
              <w:rPr>
                <w:i w:val="false"/>
                <w:iCs w:val="false"/>
                <w:sz w:val="20"/>
                <w:szCs w:val="20"/>
              </w:rPr>
              <w:t xml:space="preserve">40–⁠55 min. Renskriv: eleven renskriver uppdraget på Uppdragskortet, Skattjakten vecka 3, och lägger bladet Berättelsen, Skattjakten vecka 4, i kistan.</w:t>
            </w:r>
          </w:p>
          <w:p>
            <w:pPr>
              <w:keepNext/>
              <w:spacing w:after="20" w:before="0"/>
            </w:pPr>
            <w:r>
              <w:rPr>
                <w:i w:val="false"/>
                <w:iCs w:val="false"/>
                <w:sz w:val="20"/>
                <w:szCs w:val="20"/>
              </w:rPr>
              <w:t xml:space="preserve">55–⁠60 min. Mina drag: eleven fyller i Före och efter på Mina drag.</w:t>
            </w:r>
          </w:p>
          <w:p>
            <w:pPr>
              <w:keepNext/>
              <w:spacing w:after="0" w:before="0"/>
            </w:pPr>
            <w:r>
              <w:rPr>
                <w:i w:val="false"/>
                <w:iCs w:val="false"/>
                <w:sz w:val="20"/>
                <w:szCs w:val="20"/>
              </w:rPr>
              <w:t xml:space="preserve">Efter passet. Kopiera Ledtrådskorten och Uppdragskorten, så att varje lag får ett av varje.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ger du varje elev Uppdragskorten till sin plats och Ledtrådskorten till nästa plats, ställer skattkistan där kistans ledtråd leder och säger till personalen vid platserna vilken tid lagen kommer.</w:t>
            </w:r>
          </w:p>
          <w:p>
            <w:pPr>
              <w:keepNext/>
              <w:spacing w:after="20" w:before="0"/>
            </w:pPr>
            <w:r>
              <w:rPr>
                <w:i w:val="false"/>
                <w:iCs w:val="false"/>
                <w:sz w:val="20"/>
                <w:szCs w:val="20"/>
              </w:rPr>
              <w:t xml:space="preserve">0–⁠60 min. Jakten: lagen går skattjakten, som sidan Skattjaktsdagen säger. Varje lag får den första ledtråden av sin elev. Eleven vid platsen ger laget uppdraget och nästa ledtråd, ser barnen läsa och säger inget om svaret. Sist ger den som följer laget ledtråden till skattkistan, där berättelserna ligger.</w:t>
            </w:r>
          </w:p>
          <w:p>
            <w:pPr>
              <w:keepNext/>
              <w:spacing w:after="0" w:before="0"/>
            </w:pPr>
            <w:r>
              <w:rPr>
                <w:i w:val="false"/>
                <w:iCs w:val="false"/>
                <w:sz w:val="20"/>
                <w:szCs w:val="20"/>
              </w:rPr>
              <w:t xml:space="preserve">Efter passet. Be klassläraren låta lagen skriva eller rita det bästa med skattjakten. I uppföljningen efter mötet läser du lagens svar med en elev i taget, ställer frågorna på sidan Skattjaktsdagen och ger diplomet.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ser var laget stannar och säger varför.</w:t>
            </w:r>
          </w:p>
          <w:p>
            <w:pPr>
              <w:keepNext w:val="false"/>
              <w:spacing w:after="0" w:before="0"/>
            </w:pPr>
            <w:r>
              <w:rPr>
                <w:i w:val="false"/>
                <w:iCs w:val="false"/>
                <w:sz w:val="20"/>
                <w:szCs w:val="20"/>
              </w:rPr>
              <w:t xml:space="preserve">Eleven som säger vad hen gör nu som hen inte gjorde i vecka 1.</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Skattjakten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korta texten efter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Lagen går jakten</w:t>
            </w:r>
          </w:p>
        </w:tc>
      </w:tr>
    </w:tbl>
    <w:p>
      <w:pPr>
        <w:spacing w:after="160" w:before="0"/>
      </w:pPr>
    </w:p>
    <w:p>
      <w:pPr>
        <w:keepNext/>
        <w:spacing w:after="60" w:before="140"/>
      </w:pPr>
      <w:r>
        <w:drawing>
          <wp:inline distT="0" distB="0" distL="0" distR="0">
            <wp:extent cx="6134100" cy="3448050"/>
            <wp:effectExtent t="0" r="0" b="0" l="0"/>
            <wp:docPr id="8419" name="Bild 5419" descr="På bordet: Skattjakten vecka 5 · Skattjak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Hugo ser Lag Blixten läsa hans ledtråd, och skatten väntar.</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pStyle w:val="Heading1"/>
        <w:spacing w:after="40" w:before="0"/>
      </w:pPr>
      <w:r>
        <w:t xml:space="preserve">Dagen, Skattjakten vecka 5: Skattjaktsdagen</w:t>
      </w:r>
    </w:p>
    <w:p>
      <w:pPr>
        <w:spacing w:after="160" w:before="0"/>
      </w:pPr>
      <w:r>
        <w:rPr>
          <w:i/>
          <w:iCs/>
          <w:color w:val="1D4F91"/>
          <w:sz w:val="24"/>
          <w:szCs w:val="24"/>
        </w:rPr>
        <w:t xml:space="preserve">Skrivkurs: värdeskapande skrivande · åk 4–⁠9</w:t>
      </w:r>
    </w:p>
    <w:p>
      <w:pPr>
        <w:keepNext/>
        <w:keepLines/>
        <w:spacing w:after="120" w:before="0"/>
      </w:pPr>
      <w:r>
        <w:t xml:space="preserve">Lagen går jakten, och varje elev står vid sin 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Kopiera Ledtrådskorten och Uppdragskorten, ett av varje per lag, och ge varje elev Uppdragskorten till sin plats och Ledtrådskorten till nästa plats. Ställ skattkistan där kistans ledtråd leder. Säg till personalen vid platserna vilken tid lagen kommer. Är en elev borta, står du eller en provläsare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tio elever tar jakten omkring 50–70 minuter, med fyra eller fem minuter per plats. Det blir tio lag med en vuxen eller en äldre elev var, och 200 kort att kopiera. Är ni fler än åtta, kan jakten bli längre än passet. Boka då 70 minuter med klassläraren i åk 2 och med elevernas lärare, så att alla lag hinner till skattkistan.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Jakten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lag får den första ledtråden av sin elev. Eleven vid platsen ger laget uppdraget och nästa ledtråd, ser barnen läsa och säger inget om svaret. Sist ger den som följer laget ledtråden till skattkistan, där berättelserna ligger.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Läsarens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 klassläraren låta lagen skriva eller rita det bästa med skattjakten. Varje elev läser sitt lags svar med dig i uppföljningen efter mötet.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också: </w:t>
            </w:r>
            <w:r>
              <w:rPr>
                <w:i/>
                <w:iCs/>
                <w:sz w:val="20"/>
                <w:szCs w:val="20"/>
              </w:rPr>
              <w:t xml:space="preserve">”Hur kändes det när lagen hittade din plats? Blev det som du hade tänkt?”</w:t>
            </w:r>
            <w:r>
              <w:rPr>
                <w:i w:val="false"/>
                <w:iCs w:val="false"/>
                <w:sz w:val="20"/>
                <w:szCs w:val="20"/>
              </w:rPr>
              <w:t xml:space="preserve"> Tar lagen inte emot texten så som eleven hade tänkt sig, prata om det och stötta eleven i känslorna som kommer.</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u7auc8" w:id="1"/>
            <w:r>
              <w:rPr>
                <w:b/>
                <w:bCs/>
                <w:color w:val="1D4F91"/>
                <w:sz w:val="22"/>
                <w:szCs w:val="22"/>
              </w:rPr>
              <w:t xml:space="preserve">Guideboken vecka 1 · Platsen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1 beskriver eleven sitt ställe med detaljer och lånar draget </w:t>
            </w:r>
            <w:r>
              <w:rPr>
                <w:i/>
                <w:iCs/>
                <w:sz w:val="20"/>
                <w:szCs w:val="20"/>
              </w:rPr>
              <w:t xml:space="preserve">”Det som bara finns här”</w:t>
            </w:r>
            <w:r>
              <w:rPr>
                <w:i w:val="false"/>
                <w:iCs w:val="false"/>
                <w:sz w:val="20"/>
                <w:szCs w:val="20"/>
              </w:rPr>
              <w:t xml:space="preserve"> ur mentortexten Torget. Skrivhandlingen är att beskriva. Uppgiften är texten om stället, på fyra till sex meningar. Eleverna blir bättre på att skriva så att läsaren ser just det här stället.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0–⁠12 min. Projektet och läsarna: en elev som började här i år är med i sex minuter. Gruppen frågar: </w:t>
            </w:r>
            <w:r>
              <w:rPr>
                <w:i/>
                <w:iCs/>
                <w:sz w:val="20"/>
                <w:szCs w:val="20"/>
              </w:rPr>
              <w:t xml:space="preserve">”Vad visste du inte när du kom hit? Vilket ställe hade du velat att någon visade dig?”</w:t>
            </w:r>
            <w:r>
              <w:rPr>
                <w:i w:val="false"/>
                <w:iCs w:val="false"/>
                <w:sz w:val="20"/>
                <w:szCs w:val="20"/>
              </w:rPr>
              <w:t xml:space="preserve"> Eleverna väljer var sitt ställe, så nära att ni hinner gå förbi alla på 30 minuter.</w:t>
            </w:r>
          </w:p>
          <w:p>
            <w:pPr>
              <w:keepNext/>
              <w:spacing w:after="20" w:before="0"/>
            </w:pPr>
            <w:r>
              <w:rPr>
                <w:i w:val="false"/>
                <w:iCs w:val="false"/>
                <w:sz w:val="20"/>
                <w:szCs w:val="20"/>
              </w:rPr>
              <w:t xml:space="preserve">12–⁠22 min. Läs: varje par har en kopia av Två texter, Guideboken vecka 1: Parken. Läs båda texterna högt och ställ frågorna under dem.</w:t>
            </w:r>
          </w:p>
          <w:p>
            <w:pPr>
              <w:keepNext/>
              <w:spacing w:after="20" w:before="0"/>
            </w:pPr>
            <w:r>
              <w:rPr>
                <w:i w:val="false"/>
                <w:iCs w:val="false"/>
                <w:sz w:val="20"/>
                <w:szCs w:val="20"/>
              </w:rPr>
              <w:t xml:space="preserve">22–⁠28 min. Hitta draget: visa mentortexten Torget som den tredje texten och fråga </w:t>
            </w:r>
            <w:r>
              <w:rPr>
                <w:i/>
                <w:iCs/>
                <w:sz w:val="20"/>
                <w:szCs w:val="20"/>
              </w:rPr>
              <w:t xml:space="preserve">”Vilka ord gör att du ser just det här torget?”</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28–⁠36 min. Läraren skriver: säg vem ni skriver till, och skriv uppgiften. Skriv din text om biblioteket på tavlan med draget, och tänk högt. Eleven får Mina drag.</w:t>
            </w:r>
          </w:p>
          <w:p>
            <w:pPr>
              <w:keepNext/>
              <w:spacing w:after="20" w:before="0"/>
            </w:pPr>
            <w:r>
              <w:rPr>
                <w:i w:val="false"/>
                <w:iCs w:val="false"/>
                <w:sz w:val="20"/>
                <w:szCs w:val="20"/>
              </w:rPr>
              <w:t xml:space="preserve">36–⁠52 min. Eleverna skriver: som i tabellen Dag 1.</w:t>
            </w:r>
          </w:p>
          <w:p>
            <w:pPr>
              <w:keepNext/>
              <w:spacing w:after="0" w:before="0"/>
            </w:pPr>
            <w:r>
              <w:rPr>
                <w:i w:val="false"/>
                <w:iCs w:val="false"/>
                <w:sz w:val="20"/>
                <w:szCs w:val="20"/>
              </w:rPr>
              <w:t xml:space="preserve">52–⁠60 min. Jämför: eleven får Kortet till skribenten. I din text visar du hur skribenten ringar in raden där läsaren kan stanna och sätter ett streck där läsaren stannar. En kamrat som inte har hört texten läser sedan som läsaren. Ser kamraten stället?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ni läser Torget högt igen. I Starterna läser var och en sin början, och de andra svarar som läsaren.</w:t>
            </w:r>
          </w:p>
          <w:p>
            <w:pPr>
              <w:keepNext/>
              <w:spacing w:after="20" w:before="0"/>
            </w:pPr>
            <w:r>
              <w:rPr>
                <w:i w:val="false"/>
                <w:iCs w:val="false"/>
                <w:sz w:val="20"/>
                <w:szCs w:val="20"/>
              </w:rPr>
              <w:t xml:space="preserve">8–⁠18 min. Den korta texten före: vägen från entrén till biblioteket.</w:t>
            </w:r>
          </w:p>
          <w:p>
            <w:pPr>
              <w:keepNext/>
              <w:spacing w:after="20" w:before="0"/>
            </w:pPr>
            <w:r>
              <w:rPr>
                <w:i w:val="false"/>
                <w:iCs w:val="false"/>
                <w:sz w:val="20"/>
                <w:szCs w:val="20"/>
              </w:rPr>
              <w:t xml:space="preserve">18–⁠48 min. Promenaden förbi alla ställen: gruppen fotograferar ställena, skyltarna och svängarna, och eleven frågar någon som jobbar där.</w:t>
            </w:r>
          </w:p>
          <w:p>
            <w:pPr>
              <w:keepNext/>
              <w:spacing w:after="0" w:before="0"/>
            </w:pPr>
            <w:r>
              <w:rPr>
                <w:i w:val="false"/>
                <w:iCs w:val="false"/>
                <w:sz w:val="20"/>
                <w:szCs w:val="20"/>
              </w:rPr>
              <w:t xml:space="preserve">48–⁠60 min. Eleverna skriver: eleven skriver klart med det hen såg, jämför med Torget och skriver en rad på Mina drag.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”fin och mysig”</w:t>
            </w:r>
            <w:r>
              <w:rPr>
                <w:i w:val="false"/>
                <w:iCs w:val="false"/>
                <w:sz w:val="20"/>
                <w:szCs w:val="20"/>
              </w:rPr>
              <w:t xml:space="preserve">.</w:t>
            </w:r>
          </w:p>
          <w:p>
            <w:pPr>
              <w:keepNext w:val="false"/>
              <w:spacing w:after="0" w:before="0"/>
            </w:pPr>
            <w:r>
              <w:rPr>
                <w:i w:val="false"/>
                <w:iCs w:val="false"/>
                <w:sz w:val="20"/>
                <w:szCs w:val="20"/>
              </w:rPr>
              <w:t xml:space="preserve">Eleven som väljer ett ställe ur det den nya sa.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Platsen. Det som bara finns här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 Den korta texten före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nya berättar</w:t>
            </w:r>
          </w:p>
        </w:tc>
      </w:tr>
    </w:tbl>
    <w:p>
      <w:pPr>
        <w:spacing w:after="160" w:before="0"/>
      </w:pPr>
    </w:p>
    <w:p>
      <w:pPr>
        <w:keepNext/>
        <w:spacing w:after="60" w:before="140"/>
        <w:jc w:val="center"/>
      </w:pPr>
      <w:r>
        <w:drawing>
          <wp:inline distT="0" distB="0" distL="0" distR="0">
            <wp:extent cx="5943600" cy="3343275"/>
            <wp:effectExtent t="0" r="0" b="0" l="0"/>
            <wp:docPr id="8420" name="Bild 5420" descr="På bordet: Guideboken vecka 1 · 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5943600" cy="33432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parken står på tavlan, med orden för alla parker och det som bara finns där.</w:t>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pStyle w:val="Heading1"/>
        <w:spacing w:after="40" w:before="0"/>
      </w:pPr>
      <w:r>
        <w:t xml:space="preserve">Två texter, Guideboken vecka 1: Parken</w:t>
      </w:r>
    </w:p>
    <w:p>
      <w:pPr>
        <w:spacing w:after="160" w:before="0"/>
      </w:pPr>
      <w:r>
        <w:rPr>
          <w:i/>
          <w:iCs/>
          <w:color w:val="1D4F91"/>
          <w:sz w:val="24"/>
          <w:szCs w:val="24"/>
        </w:rPr>
        <w:t xml:space="preserve">Skrivkurs: värdeskapande skrivande · åk 4–⁠9</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park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Parken är fin och mysig. Där finns stora träd och bänkar att sitta på. Det finns en lekplats och en damm. På sommaren är det skönt att vara där.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I parken står en ek som är så tjock att tre barn inte når runt den. Bänken under eken har ett hjärta inristat i ryggen. Bakom lekplatsen ligger en damm, där änderna simmar fram så fort någon prasslar med en påse. På sommaren är det skönt att vara där.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Guideboken vecka 1: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det som bara finns i den här parken.”</w:t>
            </w:r>
            <w:r>
              <w:rPr>
                <w:i w:val="false"/>
                <w:iCs w:val="false"/>
                <w:sz w:val="20"/>
                <w:szCs w:val="20"/>
              </w:rPr>
              <w:t xml:space="preserve"> Visa mentortexten Torget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Guideboken vecka 1: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Träden, bänken, lekplatsen, dammen och sommaren.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ser du parken?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ord passar in på alla parker?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Fin, mysig, stora träd och bänkar.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finns bara i den här parken?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Eken som tre barn inte når runt, hjärtat i bänken och änderna som simmar fram.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Byt </w:t>
            </w:r>
            <w:r>
              <w:rPr>
                <w:i/>
                <w:iCs/>
                <w:sz w:val="20"/>
                <w:szCs w:val="20"/>
              </w:rPr>
              <w:t xml:space="preserve">”fin och mysig”</w:t>
            </w:r>
            <w:r>
              <w:rPr>
                <w:i w:val="false"/>
                <w:iCs w:val="false"/>
                <w:sz w:val="20"/>
                <w:szCs w:val="20"/>
              </w:rPr>
              <w:t xml:space="preserve"> mot det som bara finns på ditt ställe.</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park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Parken är fin och mysig. Där finns stora träd och bänkar att sitta på. Det finns en lekplats och en damm. På sommaren är det skönt att vara där.</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I parken står en ek som är så tjock att tre barn inte når runt den. Bänken under eken har ett hjärta inristat i ryggen. Bakom lekplatsen ligger en damm, där änderna simmar fram så fort någon prasslar med en påse. På sommaren är det skönt att vara där.</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ser du parken framför dig?</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ord passar in på alla parker?</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finns bara i den här parken?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texten om ditt ställe?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Torget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itt på torget står en fontän formad som en fisk.</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På sommaren sitter duvorna på kanten och väntar på smulor från kaféet med de gröna stolarna.</w:t>
                  </w:r>
                </w:p>
                <w:p>
                  <w:pPr>
                    <w:spacing w:after="150" w:before="0" w:line="230"/>
                    <w:ind w:left="975" w:right="975"/>
                  </w:pPr>
                  <w:r>
                    <w:rPr>
                      <w:rFonts w:ascii="Andika" w:cs="Andika" w:eastAsia="Andika" w:hAnsi="Andika"/>
                      <w:color w:val="2B2622"/>
                      <w:sz w:val="26"/>
                      <w:szCs w:val="26"/>
                    </w:rPr>
                    <w:t xml:space="preserve">På lördagar luktar hela torget nybakat bröd, och den som kommer före tio hinner köpa en kanelbulle innan bullarna tar slut.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ser du framför dig?</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Vilka ord passar bara in på det här torget?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v19nf5" w:id="1"/>
            <w:r>
              <w:rPr>
                <w:b/>
                <w:bCs/>
                <w:color w:val="1D4F91"/>
                <w:sz w:val="22"/>
                <w:szCs w:val="22"/>
              </w:rPr>
              <w:t xml:space="preserve">Guideboken vecka 2 · Vägen dit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2 visar eleven vägen från skolans entré och lånar draget </w:t>
            </w:r>
            <w:r>
              <w:rPr>
                <w:i/>
                <w:iCs/>
                <w:sz w:val="20"/>
                <w:szCs w:val="20"/>
              </w:rPr>
              <w:t xml:space="preserve">”Något att se vid varje sväng”</w:t>
            </w:r>
            <w:r>
              <w:rPr>
                <w:i w:val="false"/>
                <w:iCs w:val="false"/>
                <w:sz w:val="20"/>
                <w:szCs w:val="20"/>
              </w:rPr>
              <w:t xml:space="preserve"> ur mentortexten Lekplatsen. Skrivhandlingen är att instruera. Uppgiften är vägbeskrivningen i fyra till sex steg. Eleverna blir bättre på att ge läsaren något att se vid varje sväng.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ritar du in landmärkena vid svängarna på kartorna, eller klistrar in fotona.</w:t>
            </w:r>
          </w:p>
          <w:p>
            <w:pPr>
              <w:keepNext/>
              <w:spacing w:after="20" w:before="0"/>
            </w:pPr>
            <w:r>
              <w:rPr>
                <w:i w:val="false"/>
                <w:iCs w:val="false"/>
                <w:sz w:val="20"/>
                <w:szCs w:val="20"/>
              </w:rPr>
              <w:t xml:space="preserve">0–⁠8 min. Läs: varje par har en kopia av Två texter, Guideboken vecka 2: Vägen. Läs båda texterna högt och ställ frågorna under dem.</w:t>
            </w:r>
          </w:p>
          <w:p>
            <w:pPr>
              <w:keepNext/>
              <w:spacing w:after="20" w:before="0"/>
            </w:pPr>
            <w:r>
              <w:rPr>
                <w:i w:val="false"/>
                <w:iCs w:val="false"/>
                <w:sz w:val="20"/>
                <w:szCs w:val="20"/>
              </w:rPr>
              <w:t xml:space="preserve">8–⁠17 min. Hitta draget: visa mentortexten Lekplatsen som den tredje texten och fråga </w:t>
            </w:r>
            <w:r>
              <w:rPr>
                <w:i/>
                <w:iCs/>
                <w:sz w:val="20"/>
                <w:szCs w:val="20"/>
              </w:rPr>
              <w:t xml:space="preserve">”Hur vet läsaren att hen går rätt?”</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som i tabellen Dag 1.</w:t>
            </w:r>
          </w:p>
          <w:p>
            <w:pPr>
              <w:keepNext/>
              <w:spacing w:after="20" w:before="0"/>
            </w:pPr>
            <w:r>
              <w:rPr>
                <w:i w:val="false"/>
                <w:iCs w:val="false"/>
                <w:sz w:val="20"/>
                <w:szCs w:val="20"/>
              </w:rPr>
              <w:t xml:space="preserve">27–⁠33 min. Kommunicera: i trior gör ni Strukturen, Guideboken vecka 2: Kommunicera. Berättaren säger vägen dit bakom en pärm, och lyssnaren följer den med fingret på kartan. Observatören skriver ner var fingret stannade.</w:t>
            </w:r>
          </w:p>
          <w:p>
            <w:pPr>
              <w:keepNext/>
              <w:spacing w:after="20" w:before="0"/>
            </w:pPr>
            <w:r>
              <w:rPr>
                <w:i w:val="false"/>
                <w:iCs w:val="false"/>
                <w:sz w:val="20"/>
                <w:szCs w:val="20"/>
              </w:rPr>
              <w:t xml:space="preserve">33–⁠50 min. Eleverna skriver: sedan skriver alla. Peka på draget där eleven redan har använt det: </w:t>
            </w:r>
            <w:r>
              <w:rPr>
                <w:i/>
                <w:iCs/>
                <w:sz w:val="20"/>
                <w:szCs w:val="20"/>
              </w:rPr>
              <w:t xml:space="preserve">”Här gör du som mentortexten.”</w:t>
            </w:r>
          </w:p>
          <w:p>
            <w:pPr>
              <w:keepNext/>
              <w:spacing w:after="20" w:before="0"/>
            </w:pPr>
            <w:r>
              <w:rPr>
                <w:i w:val="false"/>
                <w:iCs w:val="false"/>
                <w:sz w:val="20"/>
                <w:szCs w:val="20"/>
              </w:rPr>
              <w:t xml:space="preserve">50–⁠60 min. Jämför: en kamrat som inte har hört texten följer vägen en mening i taget.</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Ditt svar: ni läser Lekplatsen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eleven skriver klart vägen.</w:t>
            </w:r>
          </w:p>
          <w:p>
            <w:pPr>
              <w:keepNext/>
              <w:spacing w:after="0" w:before="0"/>
            </w:pPr>
            <w:r>
              <w:rPr>
                <w:i w:val="false"/>
                <w:iCs w:val="false"/>
                <w:sz w:val="20"/>
                <w:szCs w:val="20"/>
              </w:rPr>
              <w:t xml:space="preserve">45–⁠60 min. Jämför: eleven ändrar med Lekplatsen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”gå rakt fram en bit”</w:t>
            </w:r>
            <w:r>
              <w:rPr>
                <w:i w:val="false"/>
                <w:iCs w:val="false"/>
                <w:sz w:val="20"/>
                <w:szCs w:val="20"/>
              </w:rPr>
              <w:t xml:space="preserve">.</w:t>
            </w:r>
          </w:p>
          <w:p>
            <w:pPr>
              <w:keepNext w:val="false"/>
              <w:spacing w:after="0" w:before="0"/>
            </w:pPr>
            <w:r>
              <w:rPr>
                <w:i w:val="false"/>
                <w:iCs w:val="false"/>
                <w:sz w:val="20"/>
                <w:szCs w:val="20"/>
              </w:rPr>
              <w:t xml:space="preserve">Eleven som tar ett landmärke ur Kommunicera in i vägen.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Vägen dit. Något att se vid varje sväng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 Kamraten följer kartan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pPr>
      <w:r>
        <w:drawing>
          <wp:inline distT="0" distB="0" distL="0" distR="0">
            <wp:extent cx="6134100" cy="3448050"/>
            <wp:effectExtent t="0" r="0" b="0" l="0"/>
            <wp:docPr id="8421" name="Bild 5421" descr="På bordet: Guideboken vecka 2 · Vägen 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vägen till biblioteket, där landmärkena vid svängarna är inringade.</w:t>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pStyle w:val="Heading1"/>
        <w:spacing w:after="40" w:before="0"/>
      </w:pPr>
      <w:r>
        <w:t xml:space="preserve">Två texter, Guideboken vecka 2: Vägen</w:t>
      </w:r>
    </w:p>
    <w:p>
      <w:pPr>
        <w:spacing w:after="160" w:before="0"/>
      </w:pPr>
      <w:r>
        <w:rPr>
          <w:i/>
          <w:iCs/>
          <w:color w:val="1D4F91"/>
          <w:sz w:val="24"/>
          <w:szCs w:val="24"/>
        </w:rPr>
        <w:t xml:space="preserve">Skrivkurs: värdeskapande skrivande · åk 4–⁠9</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väg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Gå ut genom entrén och sväng vänster. Gå rakt fram en bit. Sväng höger. Gå över gatan. Där ligger biblioteket.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Gå ut genom entrén och sväng vänster. Gå rakt fram tills du ser en gul villa med en flaggstång. Sväng höger vid flaggstången. Gå över gatan vid den blå skylten. Biblioteket är det låga huset med glasdörrar.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Guideboken vecka 2: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något att se vid varje sväng.”</w:t>
            </w:r>
            <w:r>
              <w:rPr>
                <w:i w:val="false"/>
                <w:iCs w:val="false"/>
                <w:sz w:val="20"/>
                <w:szCs w:val="20"/>
              </w:rPr>
              <w:t xml:space="preserve"> Visa mentortexten Lekplatsen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Guideboken vecka 2: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väg, samma svängar och samma mål.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Med vilken hittar du dit?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kan den nya gå fel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w:t>
            </w:r>
            <w:r>
              <w:rPr>
                <w:i/>
                <w:iCs/>
                <w:sz w:val="20"/>
                <w:szCs w:val="20"/>
              </w:rPr>
              <w:t xml:space="preserve">”en bit”</w:t>
            </w:r>
            <w:r>
              <w:rPr>
                <w:i w:val="false"/>
                <w:iCs w:val="false"/>
                <w:sz w:val="20"/>
                <w:szCs w:val="20"/>
              </w:rPr>
              <w:t xml:space="preserve">, som inte säger hur långt, och vid </w:t>
            </w:r>
            <w:r>
              <w:rPr>
                <w:i/>
                <w:iCs/>
                <w:sz w:val="20"/>
                <w:szCs w:val="20"/>
              </w:rPr>
              <w:t xml:space="preserve">”sväng höger”</w:t>
            </w:r>
            <w:r>
              <w:rPr>
                <w:i w:val="false"/>
                <w:iCs w:val="false"/>
                <w:sz w:val="20"/>
                <w:szCs w:val="20"/>
              </w:rPr>
              <w:t xml:space="preserve">, som inte säger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ser den nya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gula villan, flaggstången, den blå skylten och glasdörrarna.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Något att se vid varje sväng.</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75"/>
          <w:footerReference w:type="default" r:id="rId7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väg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Gå ut genom entrén och sväng vänster. Gå rakt fram en bit. Sväng höger. Gå över gatan. Där ligger biblioteket.</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Gå ut genom entrén och sväng vänster. Gå rakt fram tills du ser en gul villa med en flaggstång. Sväng höger vid flaggstången. Gå över gatan vid den blå skylten. Biblioteket är det låga huset med glasdörrar.</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Med vilken hittar du dit utan att fråga?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kan den nya gå fel i den första?</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ser den nya vid varje sväng i den andra?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vägbeskrivning?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Lekplatsen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G</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å ut genom den stora grinden och sväng höger.</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Följ staketet tills du ser en röd brevlåda.</w:t>
                  </w:r>
                </w:p>
                <w:p>
                  <w:pPr>
                    <w:spacing w:after="150" w:before="0" w:line="230"/>
                    <w:ind w:left="975" w:right="975"/>
                  </w:pPr>
                  <w:r>
                    <w:rPr>
                      <w:rFonts w:ascii="Andika" w:cs="Andika" w:eastAsia="Andika" w:hAnsi="Andika"/>
                      <w:color w:val="2B2622"/>
                      <w:sz w:val="26"/>
                      <w:szCs w:val="26"/>
                    </w:rPr>
                    <w:t xml:space="preserve">Vid brevlådan går en smal stig in mellan björkarna.</w:t>
                  </w:r>
                </w:p>
                <w:p>
                  <w:pPr>
                    <w:spacing w:after="150" w:before="0" w:line="230"/>
                    <w:ind w:left="975" w:right="975"/>
                  </w:pPr>
                  <w:r>
                    <w:rPr>
                      <w:rFonts w:ascii="Andika" w:cs="Andika" w:eastAsia="Andika" w:hAnsi="Andika"/>
                      <w:color w:val="2B2622"/>
                      <w:sz w:val="26"/>
                      <w:szCs w:val="26"/>
                    </w:rPr>
                    <w:t xml:space="preserve">Gå stigen ända fram till bäcken och över bron.</w:t>
                  </w:r>
                </w:p>
                <w:p>
                  <w:pPr>
                    <w:spacing w:after="150" w:before="0" w:line="230"/>
                    <w:ind w:left="975" w:right="975"/>
                  </w:pPr>
                  <w:r>
                    <w:rPr>
                      <w:rFonts w:ascii="Andika" w:cs="Andika" w:eastAsia="Andika" w:hAnsi="Andika"/>
                      <w:color w:val="2B2622"/>
                      <w:sz w:val="26"/>
                      <w:szCs w:val="26"/>
                    </w:rPr>
                    <w:t xml:space="preserve">Där ligger lekplatsen.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Hittar du dit?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ser du vid varje sväng?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Kommunicera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Ni är tre. Berättaren säger vägen dit, och lyssnaren följer den med fingret på kartan.</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4476750" cy="2514600"/>
                        <wp:effectExtent t="0" r="0" b="0" l="0"/>
                        <wp:docPr id="8422" name="Bild 5422" descr="På bordet: Strukturen · Kommunicera med kartan. Berättaren säger vägen dit, lyssnaren följer den med fingret på kartan, och observatören skriver var fingret stan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4476750" cy="2514600"/>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är tre: berättaren, lyssnaren och observatören.</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Lyssnaren har kartan framför sig. Pärmen står mellan lyssnaren och berättaren.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Berättaren säger vägen från entrén, utan ställets namn.</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Lyssnaren flyttar fingret bara så långt varje mening säger och får fråga en gång.</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Observatören skriver ner var fingret stannade.</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Berättaren tittar över pärmen. Hamnade fingret på rätt ställe?</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Byt roller tills alla har berättat.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vägen dit</w:t>
                  </w:r>
                  <w:r>
                    <w:rPr>
                      <w:sz w:val="25"/>
                      <w:szCs w:val="25"/>
                    </w:rPr>
                    <w:br/>
                  </w:r>
                  <w:r>
                    <w:rPr>
                      <w:rFonts w:ascii="Andika" w:cs="Andika" w:eastAsia="Andika" w:hAnsi="Andika"/>
                      <w:color w:val="2B2622"/>
                      <w:sz w:val="25"/>
                      <w:szCs w:val="25"/>
                    </w:rPr>
                    <w:t xml:space="preserve">Ni märker var vägen behöver något att se. Där fingret stannar fattas ofta ett landmärke.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ura1q6" w:id="1"/>
            <w:r>
              <w:rPr>
                <w:b/>
                <w:bCs/>
                <w:color w:val="1D4F91"/>
                <w:sz w:val="22"/>
                <w:szCs w:val="22"/>
              </w:rPr>
              <w:t xml:space="preserve">Guideboken vecka 3 · Visste du att?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3 skriver eleven en sak om stället och lånar draget </w:t>
            </w:r>
            <w:r>
              <w:rPr>
                <w:i/>
                <w:iCs/>
                <w:sz w:val="20"/>
                <w:szCs w:val="20"/>
              </w:rPr>
              <w:t xml:space="preserve">”Förklara ett svårt ord”</w:t>
            </w:r>
            <w:r>
              <w:rPr>
                <w:i w:val="false"/>
                <w:iCs w:val="false"/>
                <w:sz w:val="20"/>
                <w:szCs w:val="20"/>
              </w:rPr>
              <w:t xml:space="preserve"> ur mentortexten Runstenen. Eleven förklarar ordet med en enklare mening. Skrivhandlingen är att förklara. Uppgiften är faktarutan på tre till fem meningar. Eleverna blir bättre på att se vilket ord som är svårt för läsaren.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skriver du ut kommunens text om varje ställe, eller fotona av skyltarna. Saknar stället en text, har eleven frågat någon där på promenaden. Du väljer en mening ur texten åt den som behöver.</w:t>
            </w:r>
          </w:p>
          <w:p>
            <w:pPr>
              <w:keepNext/>
              <w:spacing w:after="20" w:before="0"/>
            </w:pPr>
            <w:r>
              <w:rPr>
                <w:i w:val="false"/>
                <w:iCs w:val="false"/>
                <w:sz w:val="20"/>
                <w:szCs w:val="20"/>
              </w:rPr>
              <w:t xml:space="preserve">0–⁠8 min. Läs: ta fram Frågebanken och läs mentortexten Runstenen högt.</w:t>
            </w:r>
          </w:p>
          <w:p>
            <w:pPr>
              <w:keepNext/>
              <w:spacing w:after="20" w:before="0"/>
            </w:pPr>
            <w:r>
              <w:rPr>
                <w:i w:val="false"/>
                <w:iCs w:val="false"/>
                <w:sz w:val="20"/>
                <w:szCs w:val="20"/>
              </w:rPr>
              <w:t xml:space="preserve">8–⁠17 min. Hitta draget: läs Runstenen igen som skribent och fråga </w:t>
            </w:r>
            <w:r>
              <w:rPr>
                <w:i/>
                <w:iCs/>
                <w:sz w:val="20"/>
                <w:szCs w:val="20"/>
              </w:rPr>
              <w:t xml:space="preserve">”Vilket ord är svårt för läsaren? Hur får hen veta vad det betyder?”</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som i tabellen Dag 1.</w:t>
            </w:r>
          </w:p>
          <w:p>
            <w:pPr>
              <w:keepNext/>
              <w:spacing w:after="20" w:before="0"/>
            </w:pPr>
            <w:r>
              <w:rPr>
                <w:i w:val="false"/>
                <w:iCs w:val="false"/>
                <w:sz w:val="20"/>
                <w:szCs w:val="20"/>
              </w:rPr>
              <w:t xml:space="preserve">27–⁠50 min. Eleverna skriver: eleven väljer en sak ur texten om sitt ställe och säger sin text för en kamrat i tre minuter. Sedan skriver alla. Peka på draget där eleven redan har använt det: </w:t>
            </w:r>
            <w:r>
              <w:rPr>
                <w:i/>
                <w:iCs/>
                <w:sz w:val="20"/>
                <w:szCs w:val="20"/>
              </w:rPr>
              <w:t xml:space="preserve">”Här gör du som mentortexten.”</w:t>
            </w:r>
          </w:p>
          <w:p>
            <w:pPr>
              <w:keepNext/>
              <w:spacing w:after="20" w:before="0"/>
            </w:pPr>
            <w:r>
              <w:rPr>
                <w:i w:val="false"/>
                <w:iCs w:val="false"/>
                <w:sz w:val="20"/>
                <w:szCs w:val="20"/>
              </w:rPr>
              <w:t xml:space="preserve">50–⁠60 min. Jämför: en kamrat som inte har hört texten säger vad det svåra ordet betyder.</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texterna om ställena.</w:t>
            </w:r>
          </w:p>
          <w:p>
            <w:pPr>
              <w:keepNext/>
              <w:spacing w:after="20" w:before="0"/>
            </w:pPr>
            <w:r>
              <w:rPr>
                <w:i w:val="false"/>
                <w:iCs w:val="false"/>
                <w:sz w:val="20"/>
                <w:szCs w:val="20"/>
              </w:rPr>
              <w:t xml:space="preserve">0–⁠8 min. Ditt svar: ni läser Runstenen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eleven skriver klart faktarutan och renskriver bladet Uppslaget: stället.</w:t>
            </w:r>
          </w:p>
          <w:p>
            <w:pPr>
              <w:keepNext/>
              <w:spacing w:after="0" w:before="0"/>
            </w:pPr>
            <w:r>
              <w:rPr>
                <w:i w:val="false"/>
                <w:iCs w:val="false"/>
                <w:sz w:val="20"/>
                <w:szCs w:val="20"/>
              </w:rPr>
              <w:t xml:space="preserve">45–⁠60 min. Jämför: eleven ändrar med Runstenen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av skylten.</w:t>
            </w:r>
          </w:p>
          <w:p>
            <w:pPr>
              <w:keepNext w:val="false"/>
              <w:spacing w:after="0" w:before="0"/>
            </w:pPr>
            <w:r>
              <w:rPr>
                <w:i w:val="false"/>
                <w:iCs w:val="false"/>
                <w:sz w:val="20"/>
                <w:szCs w:val="20"/>
              </w:rPr>
              <w:t xml:space="preserve">Eleven som förklarar ordet för en kamrat innan hen skriver.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Visste du att? Förklara ett svårt ord</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Fakta om stället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pPr>
      <w:r>
        <w:drawing>
          <wp:inline distT="0" distB="0" distL="0" distR="0">
            <wp:extent cx="6134100" cy="3448050"/>
            <wp:effectExtent t="0" r="0" b="0" l="0"/>
            <wp:docPr id="8423" name="Bild 5423" descr="På bordet: Guideboken vecka 3 · Visste du 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tavlan har Runstenen det svåra ordet inringat och förklaringen understruken.</w:t>
      </w:r>
    </w:p>
    <w:p>
      <w:pPr>
        <w:spacing w:after="0" w:before="0" w:line="240"/>
        <w:rPr>
          <w:rFonts w:ascii="Calibri" w:cs="Calibri" w:eastAsia="Calibri" w:hAnsi="Calibri"/>
          <w:sz w:val="2"/>
          <w:szCs w:val="2"/>
        </w:rPr>
        <w:sectPr>
          <w:headerReference w:type="default" r:id="rId83"/>
          <w:footerReference w:type="default" r:id="rId8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Runstenen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V</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id badplatsen står en runsten.</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runsten är en sten där någon ristade in bokstäver, runor, för att minnas en person.</w:t>
                  </w:r>
                </w:p>
                <w:p>
                  <w:pPr>
                    <w:spacing w:after="150" w:before="0" w:line="230"/>
                    <w:ind w:left="975" w:right="975"/>
                  </w:pPr>
                  <w:r>
                    <w:rPr>
                      <w:rFonts w:ascii="Andika" w:cs="Andika" w:eastAsia="Andika" w:hAnsi="Andika"/>
                      <w:color w:val="2B2622"/>
                      <w:sz w:val="26"/>
                      <w:szCs w:val="26"/>
                    </w:rPr>
                    <w:t xml:space="preserve">Det var för ungefär tusen år sedan.</w:t>
                  </w:r>
                </w:p>
                <w:p>
                  <w:pPr>
                    <w:spacing w:after="150" w:before="0" w:line="230"/>
                    <w:ind w:left="975" w:right="975"/>
                  </w:pPr>
                  <w:r>
                    <w:rPr>
                      <w:rFonts w:ascii="Andika" w:cs="Andika" w:eastAsia="Andika" w:hAnsi="Andika"/>
                      <w:color w:val="2B2622"/>
                      <w:sz w:val="26"/>
                      <w:szCs w:val="26"/>
                    </w:rPr>
                    <w:t xml:space="preserve">Runorna på den här stenen berättar om en man som hette Sven.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är en runsten?</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Hur får du veta vad ordet betyder?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vl8ut3" w:id="1"/>
            <w:r>
              <w:rPr>
                <w:b/>
                <w:bCs/>
                <w:color w:val="1D4F91"/>
                <w:sz w:val="22"/>
                <w:szCs w:val="22"/>
              </w:rPr>
              <w:t xml:space="preserve">Guideboken vecka 4 · Vårt tips</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4 övertygar eleven den nya och lånar draget </w:t>
            </w:r>
            <w:r>
              <w:rPr>
                <w:i/>
                <w:iCs/>
                <w:sz w:val="20"/>
                <w:szCs w:val="20"/>
              </w:rPr>
              <w:t xml:space="preserve">”Börja med det läsaren ska göra”</w:t>
            </w:r>
            <w:r>
              <w:rPr>
                <w:i w:val="false"/>
                <w:iCs w:val="false"/>
                <w:sz w:val="20"/>
                <w:szCs w:val="20"/>
              </w:rPr>
              <w:t xml:space="preserve"> ur mentortexten Loppisen. Skrivhandlingen är att övertyga. Uppgiften är tipset på tre till fem meningar. Eleverna blir bättre på att se var läsaren stannar och ändra där.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ta fram Frågebanken och läs mentortexten Loppisen högt.</w:t>
            </w:r>
          </w:p>
          <w:p>
            <w:pPr>
              <w:keepNext/>
              <w:spacing w:after="20" w:before="0"/>
            </w:pPr>
            <w:r>
              <w:rPr>
                <w:i w:val="false"/>
                <w:iCs w:val="false"/>
                <w:sz w:val="20"/>
                <w:szCs w:val="20"/>
              </w:rPr>
              <w:t xml:space="preserve">8–⁠17 min. Hitta draget: läs Loppisen igen som skribent och fråga </w:t>
            </w:r>
            <w:r>
              <w:rPr>
                <w:i/>
                <w:iCs/>
                <w:sz w:val="20"/>
                <w:szCs w:val="20"/>
              </w:rPr>
              <w:t xml:space="preserve">”Vad vill texten att du ska göra? När i texten får du veta det?”</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fråga </w:t>
            </w:r>
            <w:r>
              <w:rPr>
                <w:i/>
                <w:iCs/>
                <w:sz w:val="20"/>
                <w:szCs w:val="20"/>
              </w:rPr>
              <w:t xml:space="preserve">”Vad ska den nya göra, och varför?”</w:t>
            </w:r>
            <w:r>
              <w:rPr>
                <w:i w:val="false"/>
                <w:iCs w:val="false"/>
                <w:sz w:val="20"/>
                <w:szCs w:val="20"/>
              </w:rPr>
              <w:t xml:space="preserve"> Sedan skriver du ditt tips om biblioteket med draget och tänker högt.</w:t>
            </w:r>
          </w:p>
          <w:p>
            <w:pPr>
              <w:keepNext/>
              <w:spacing w:after="20" w:before="0"/>
            </w:pPr>
            <w:r>
              <w:rPr>
                <w:i w:val="false"/>
                <w:iCs w:val="false"/>
                <w:sz w:val="20"/>
                <w:szCs w:val="20"/>
              </w:rPr>
              <w:t xml:space="preserve">27–⁠50 min. Eleverna skriver: som i tabellen Dag 1.</w:t>
            </w:r>
          </w:p>
          <w:p>
            <w:pPr>
              <w:keepNext/>
              <w:spacing w:after="0" w:before="0"/>
            </w:pPr>
            <w:r>
              <w:rPr>
                <w:i w:val="false"/>
                <w:iCs w:val="false"/>
                <w:sz w:val="20"/>
                <w:szCs w:val="20"/>
              </w:rPr>
              <w:t xml:space="preserve">50–⁠60 min. Jämför: en kamrat som inte har hört texten säger om hen vill göra det eleven tipsar om,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vägbeskrivningarna och påminner den nya om att komma vid minut 17.</w:t>
            </w:r>
          </w:p>
          <w:p>
            <w:pPr>
              <w:keepNext/>
              <w:spacing w:after="20" w:before="0"/>
            </w:pPr>
            <w:r>
              <w:rPr>
                <w:i w:val="false"/>
                <w:iCs w:val="false"/>
                <w:sz w:val="20"/>
                <w:szCs w:val="20"/>
              </w:rPr>
              <w:t xml:space="preserve">0–⁠8 min. Läs: ni läser Loppisen högt igen. I Starterna läser var och en sin början, och de andra svarar som läsaren.</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den nya följer en väg i taget på kartan, som sidan Läsarens prov säger, medan de andra skriver vidare på tipset.</w:t>
            </w:r>
          </w:p>
          <w:p>
            <w:pPr>
              <w:keepNext/>
              <w:spacing w:after="0" w:before="0"/>
            </w:pPr>
            <w:r>
              <w:rPr>
                <w:i w:val="false"/>
                <w:iCs w:val="false"/>
                <w:sz w:val="20"/>
                <w:szCs w:val="20"/>
              </w:rPr>
              <w:t xml:space="preserve">45–⁠60 min. Jämför: eleven ändrar med Loppisen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ändrar vägen där fingret stannade.</w:t>
            </w:r>
          </w:p>
          <w:p>
            <w:pPr>
              <w:keepNext w:val="false"/>
              <w:spacing w:after="0" w:before="0"/>
            </w:pPr>
            <w:r>
              <w:rPr>
                <w:i w:val="false"/>
                <w:iCs w:val="false"/>
                <w:sz w:val="20"/>
                <w:szCs w:val="20"/>
              </w:rPr>
              <w:t xml:space="preserve">Eleven som sparar tipset till sist.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Vårt tips. Börja med det läsaren ska göra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Eleven övertygar den nya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nya provläser</w:t>
            </w:r>
          </w:p>
        </w:tc>
      </w:tr>
    </w:tbl>
    <w:p>
      <w:pPr>
        <w:spacing w:after="160" w:before="0"/>
      </w:pPr>
    </w:p>
    <w:p>
      <w:pPr>
        <w:keepNext/>
        <w:spacing w:after="60" w:before="140"/>
      </w:pPr>
      <w:r>
        <w:drawing>
          <wp:inline distT="0" distB="0" distL="0" distR="0">
            <wp:extent cx="6134100" cy="3448050"/>
            <wp:effectExtent t="0" r="0" b="0" l="0"/>
            <wp:docPr id="8424" name="Bild 5424" descr="På bordet: Guideboken vecka 4 · Vårt 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Kartan visar var fingret stannade och vad skribenten skrev in i texten.</w:t>
      </w:r>
    </w:p>
    <w:p>
      <w:pPr>
        <w:spacing w:after="0" w:before="0" w:line="240"/>
        <w:rPr>
          <w:rFonts w:ascii="Calibri" w:cs="Calibri" w:eastAsia="Calibri" w:hAnsi="Calibri"/>
          <w:sz w:val="2"/>
          <w:szCs w:val="2"/>
        </w:rPr>
        <w:sectPr>
          <w:headerReference w:type="default" r:id="rId87"/>
          <w:footerReference w:type="default" r:id="rId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Loppisen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G</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å till loppisen i kyrkans källare en lördag.</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Där hittar du serietidningar för fem kronor styck, och ibland ett helt spel med alla bitar kvar.</w:t>
                  </w:r>
                </w:p>
                <w:p>
                  <w:pPr>
                    <w:spacing w:after="150" w:before="0" w:line="230"/>
                    <w:ind w:left="975" w:right="975"/>
                  </w:pPr>
                  <w:r>
                    <w:rPr>
                      <w:rFonts w:ascii="Andika" w:cs="Andika" w:eastAsia="Andika" w:hAnsi="Andika"/>
                      <w:color w:val="2B2622"/>
                      <w:sz w:val="26"/>
                      <w:szCs w:val="26"/>
                    </w:rPr>
                    <w:t xml:space="preserve">Ta med en egen kasse, för påsarna tar slut före lunch.</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vill texten att du ska göra?</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När i texten får du veta 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9"/>
          <w:footerReference w:type="default" r:id="rId90"/>
          <w:pgSz w:w="11906" w:h="16838" w:orient="portrait"/>
          <w:pgMar w:top="850" w:right="850" w:bottom="850" w:left="850" w:header="400" w:footer="454" w:gutter="0"/>
          <w:pgNumType/>
          <w:docGrid w:linePitch="360"/>
        </w:sectPr>
      </w:pPr>
    </w:p>
    <w:p>
      <w:pPr>
        <w:pStyle w:val="Heading1"/>
        <w:spacing w:after="40" w:before="0"/>
      </w:pPr>
      <w:r>
        <w:t xml:space="preserve">Läsarens prov, Guideboken vecka 4: Den nya följer vägen</w:t>
      </w:r>
    </w:p>
    <w:p>
      <w:pPr>
        <w:spacing w:after="160" w:before="0"/>
      </w:pPr>
      <w:r>
        <w:rPr>
          <w:i/>
          <w:iCs/>
          <w:color w:val="1D4F91"/>
          <w:sz w:val="24"/>
          <w:szCs w:val="24"/>
        </w:rPr>
        <w:t xml:space="preserve">Skrivkurs: värdeskapande skrivande · åk 4–⁠9</w:t>
      </w:r>
    </w:p>
    <w:p>
      <w:pPr>
        <w:keepNext/>
        <w:keepLines/>
        <w:spacing w:after="120" w:before="0"/>
      </w:pPr>
      <w:r>
        <w:t xml:space="preserve">Den nya eleven följer vägbeskrivningarna med fingret på kartan under Eleverna skriver, dag 2. Skribenten ser var fingret stannar och ändrar texten samma 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Boka samma elev som i vecka 1. Kan hen inte komma, provläser en annan ny elev eller en vuxen på skolan som inte bor i området.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ropar fram en skribent i taget. Den nya läser vägbeskrivningen och flyttar fingret på kartan, en mening i taget. Skribenten tiger och sätter ett streck i texten där fingret stannar, som Kortet till skribenten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frågar skribenten: </w:t>
            </w:r>
            <w:r>
              <w:rPr>
                <w:i/>
                <w:iCs/>
                <w:sz w:val="20"/>
                <w:szCs w:val="20"/>
              </w:rPr>
              <w:t xml:space="preserve">”Var blev det svårt? Vad såg du där?”</w:t>
            </w:r>
            <w:r>
              <w:rPr>
                <w:i w:val="false"/>
                <w:iCs w:val="false"/>
                <w:sz w:val="20"/>
                <w:szCs w:val="20"/>
              </w:rPr>
              <w:t xml:space="preserve"> Skribenten skriver in det som fattades, ofta något att se vid en sväng.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nya kommer vid minut 17. Räkna med två till tre minuter per skribent. Med tio skribenter går hen tillbaka omkring minut 45.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ingen kan komma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kamrat i gruppen följer vägen på kartan, en mening i taget och bara så långt meningen säger.</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91"/>
          <w:footerReference w:type="default" r:id="rId9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vb9944" w:id="1"/>
            <w:r>
              <w:rPr>
                <w:b/>
                <w:bCs/>
                <w:color w:val="1D4F91"/>
                <w:sz w:val="22"/>
                <w:szCs w:val="22"/>
              </w:rPr>
              <w:t xml:space="preserve">Guideboken vecka 5 · Välkommen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5 lånar gruppen draget </w:t>
            </w:r>
            <w:r>
              <w:rPr>
                <w:i/>
                <w:iCs/>
                <w:sz w:val="20"/>
                <w:szCs w:val="20"/>
              </w:rPr>
              <w:t xml:space="preserve">”Presentera er”</w:t>
            </w:r>
            <w:r>
              <w:rPr>
                <w:i w:val="false"/>
                <w:iCs w:val="false"/>
                <w:sz w:val="20"/>
                <w:szCs w:val="20"/>
              </w:rPr>
              <w:t xml:space="preserve"> ur mentortexten Kokboken och skriver guidens välkomsttext tillsammans. Texten säger vilka som har skrivit guiden och varför. Skrivhandlingen är att bjuda in. Uppgiften är först ett förslag på en eller två meningar och sedan gruppens text. Eleverna blir bättre på att bearbeta en text tills den är klar för läsaren.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ta fram Frågebanken och läs mentortexten Kokboken högt.</w:t>
            </w:r>
          </w:p>
          <w:p>
            <w:pPr>
              <w:keepNext/>
              <w:spacing w:after="20" w:before="0"/>
            </w:pPr>
            <w:r>
              <w:rPr>
                <w:i w:val="false"/>
                <w:iCs w:val="false"/>
                <w:sz w:val="20"/>
                <w:szCs w:val="20"/>
              </w:rPr>
              <w:t xml:space="preserve">8–⁠17 min. Hitta draget: läs Kokboken igen som skribent och fråga </w:t>
            </w:r>
            <w:r>
              <w:rPr>
                <w:i/>
                <w:iCs/>
                <w:sz w:val="20"/>
                <w:szCs w:val="20"/>
              </w:rPr>
              <w:t xml:space="preserve">”Vad får du veta om dem som har skrivit? Varför vill du läsa vidare?”</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fråga </w:t>
            </w:r>
            <w:r>
              <w:rPr>
                <w:i/>
                <w:iCs/>
                <w:sz w:val="20"/>
                <w:szCs w:val="20"/>
              </w:rPr>
              <w:t xml:space="preserve">”Vad ska de nya veta om oss?”</w:t>
            </w:r>
            <w:r>
              <w:rPr>
                <w:i w:val="false"/>
                <w:iCs w:val="false"/>
                <w:sz w:val="20"/>
                <w:szCs w:val="20"/>
              </w:rPr>
              <w:t xml:space="preserve"> Sedan skriver du ditt förslag till välkomsttexten och tänker högt.</w:t>
            </w:r>
          </w:p>
          <w:p>
            <w:pPr>
              <w:keepNext/>
              <w:spacing w:after="20" w:before="0"/>
            </w:pPr>
            <w:r>
              <w:rPr>
                <w:i w:val="false"/>
                <w:iCs w:val="false"/>
                <w:sz w:val="20"/>
                <w:szCs w:val="20"/>
              </w:rPr>
              <w:t xml:space="preserve">27–⁠50 min. Eleverna skriver: var och en skriver ett förslag.</w:t>
            </w:r>
          </w:p>
          <w:p>
            <w:pPr>
              <w:keepNext/>
              <w:spacing w:after="0" w:before="0"/>
            </w:pPr>
            <w:r>
              <w:rPr>
                <w:i w:val="false"/>
                <w:iCs w:val="false"/>
                <w:sz w:val="20"/>
                <w:szCs w:val="20"/>
              </w:rPr>
              <w:t xml:space="preserve">50–⁠60 min. Jämför: en kamrat läser förslaget som den nya. Vet hen vilka som skriver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vägbeskrivningen, faktarutan och tipset.</w:t>
            </w:r>
          </w:p>
          <w:p>
            <w:pPr>
              <w:keepNext/>
              <w:spacing w:after="20" w:before="0"/>
            </w:pPr>
            <w:r>
              <w:rPr>
                <w:i w:val="false"/>
                <w:iCs w:val="false"/>
                <w:sz w:val="20"/>
                <w:szCs w:val="20"/>
              </w:rPr>
              <w:t xml:space="preserve">0–⁠12 min. Förslagen: du skriver alla förslag på tavlan.</w:t>
            </w:r>
          </w:p>
          <w:p>
            <w:pPr>
              <w:keepNext/>
              <w:spacing w:after="20" w:before="0"/>
            </w:pPr>
            <w:r>
              <w:rPr>
                <w:i w:val="false"/>
                <w:iCs w:val="false"/>
                <w:sz w:val="20"/>
                <w:szCs w:val="20"/>
              </w:rPr>
              <w:t xml:space="preserve">12–⁠25 min. I par: paren slår ihop två förslag till en mening.</w:t>
            </w:r>
          </w:p>
          <w:p>
            <w:pPr>
              <w:keepNext/>
              <w:spacing w:after="20" w:before="0"/>
            </w:pPr>
            <w:r>
              <w:rPr>
                <w:i w:val="false"/>
                <w:iCs w:val="false"/>
                <w:sz w:val="20"/>
                <w:szCs w:val="20"/>
              </w:rPr>
              <w:t xml:space="preserve">25–⁠40 min. Gruppens text: gruppen sätter ihop texten, och du skriver.</w:t>
            </w:r>
          </w:p>
          <w:p>
            <w:pPr>
              <w:keepNext/>
              <w:spacing w:after="0" w:before="0"/>
            </w:pPr>
            <w:r>
              <w:rPr>
                <w:i w:val="false"/>
                <w:iCs w:val="false"/>
                <w:sz w:val="20"/>
                <w:szCs w:val="20"/>
              </w:rPr>
              <w:t xml:space="preserve">40–⁠60 min. Renskriv: eleverna renskriver bladet Uppslaget: vägen och tipset. Sist skriver de en rad på Mina drag.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vars mening kommer med.</w:t>
            </w:r>
          </w:p>
          <w:p>
            <w:pPr>
              <w:keepNext w:val="false"/>
              <w:spacing w:after="0" w:before="0"/>
            </w:pPr>
            <w:r>
              <w:rPr>
                <w:i w:val="false"/>
                <w:iCs w:val="false"/>
                <w:sz w:val="20"/>
                <w:szCs w:val="20"/>
              </w:rPr>
              <w:t xml:space="preserve">Eleven som föreslår en ändring i en kamrats mening.</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Välkommen. Presentera 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Gruppens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Kamraterna</w:t>
            </w:r>
          </w:p>
        </w:tc>
      </w:tr>
    </w:tbl>
    <w:p>
      <w:pPr>
        <w:spacing w:after="160" w:before="0"/>
      </w:pPr>
    </w:p>
    <w:p>
      <w:pPr>
        <w:keepNext/>
        <w:spacing w:after="60" w:before="140"/>
      </w:pPr>
      <w:r>
        <w:drawing>
          <wp:inline distT="0" distB="0" distL="0" distR="0">
            <wp:extent cx="6134100" cy="3448050"/>
            <wp:effectExtent t="0" r="0" b="0" l="0"/>
            <wp:docPr id="8425" name="Bild 5425" descr="På bordet: Guideboken vecka 5 · Vä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Elevernas förslag står på tavlan, och under dem växer gruppens text fram.</w:t>
      </w:r>
    </w:p>
    <w:p>
      <w:pPr>
        <w:spacing w:after="0" w:before="0" w:line="240"/>
        <w:rPr>
          <w:rFonts w:ascii="Calibri" w:cs="Calibri" w:eastAsia="Calibri" w:hAnsi="Calibri"/>
          <w:sz w:val="2"/>
          <w:szCs w:val="2"/>
        </w:rPr>
        <w:sectPr>
          <w:headerReference w:type="default" r:id="rId93"/>
          <w:footerReference w:type="default" r:id="rId9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Kokboken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V</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 är fem kompisar som har lagat mat ihop varje fredag i ett år.</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Vi har bränt pannkakor och spillt mjöl över hela köket.</w:t>
                  </w:r>
                </w:p>
                <w:p>
                  <w:pPr>
                    <w:spacing w:after="150" w:before="0" w:line="230"/>
                    <w:ind w:left="975" w:right="975"/>
                  </w:pPr>
                  <w:r>
                    <w:rPr>
                      <w:rFonts w:ascii="Andika" w:cs="Andika" w:eastAsia="Andika" w:hAnsi="Andika"/>
                      <w:color w:val="2B2622"/>
                      <w:sz w:val="26"/>
                      <w:szCs w:val="26"/>
                    </w:rPr>
                    <w:t xml:space="preserve">Här är de recept som till slut blev bäst.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Vilka är det som skriver?</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Varför vill du läsa vidare?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w58271" w:id="1"/>
            <w:r>
              <w:rPr>
                <w:b/>
                <w:bCs/>
                <w:color w:val="1D4F91"/>
                <w:sz w:val="22"/>
                <w:szCs w:val="22"/>
              </w:rPr>
              <w:t xml:space="preserve">Guideboken vecka 6 · Besöksdagen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6 möter guiden de nya, och eleven ser vad hen gör nu som hen inte gjorde i vecka 1. Eleverna blir bättre på att se var läsaren stannar och säga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Den korta texten efter: vägen från entrén till ett annat ställe.</w:t>
            </w:r>
          </w:p>
          <w:p>
            <w:pPr>
              <w:keepNext/>
              <w:spacing w:after="20" w:before="0"/>
            </w:pPr>
            <w:r>
              <w:rPr>
                <w:i w:val="false"/>
                <w:iCs w:val="false"/>
                <w:sz w:val="20"/>
                <w:szCs w:val="20"/>
              </w:rPr>
              <w:t xml:space="preserve">10–⁠25 min. Jämför: eleven ringar in raden där den nya kan stanna. En kamrat följer de två korta texterna på kartan, en mening i taget, och läser uppslaget som den nya.</w:t>
            </w:r>
          </w:p>
          <w:p>
            <w:pPr>
              <w:keepNext/>
              <w:spacing w:after="20" w:before="0"/>
            </w:pPr>
            <w:r>
              <w:rPr>
                <w:i w:val="false"/>
                <w:iCs w:val="false"/>
                <w:sz w:val="20"/>
                <w:szCs w:val="20"/>
              </w:rPr>
              <w:t xml:space="preserve">25–⁠55 min. Guiden: gruppen sätter ihop guiden, och den som behöver renskriver Uppslaget: stället eller Uppslaget: vägen och tipset.</w:t>
            </w:r>
          </w:p>
          <w:p>
            <w:pPr>
              <w:keepNext/>
              <w:spacing w:after="20" w:before="0"/>
            </w:pPr>
            <w:r>
              <w:rPr>
                <w:i w:val="false"/>
                <w:iCs w:val="false"/>
                <w:sz w:val="20"/>
                <w:szCs w:val="20"/>
              </w:rPr>
              <w:t xml:space="preserve">55–⁠60 min. Mina drag: eleven fyller i Före och efter på Mina drag.</w:t>
            </w:r>
          </w:p>
          <w:p>
            <w:pPr>
              <w:keepNext/>
              <w:spacing w:after="0" w:before="0"/>
            </w:pPr>
            <w:r>
              <w:rPr>
                <w:i w:val="false"/>
                <w:iCs w:val="false"/>
                <w:sz w:val="20"/>
                <w:szCs w:val="20"/>
              </w:rPr>
              <w:t xml:space="preserve">Efter passet. Kopiera guiden till varje ny elev eller familj.</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lägger du varje uppslag på ett eget bord och lägger fram en gästbok. Ligger besöksdagen utanför kursen, tar du med guiden och gästboken till biblioteket och påminner den nya eleven från vecka 4 om att komma dit.</w:t>
            </w:r>
          </w:p>
          <w:p>
            <w:pPr>
              <w:keepNext/>
              <w:spacing w:after="20" w:before="0"/>
            </w:pPr>
            <w:r>
              <w:rPr>
                <w:i w:val="false"/>
                <w:iCs w:val="false"/>
                <w:sz w:val="20"/>
                <w:szCs w:val="20"/>
              </w:rPr>
              <w:t xml:space="preserve">0–⁠60 min. Besöksdagen: de nya går runt mellan borden, som sidan Besöksdagen säger. Varje elev i gruppen berättar om sitt ställe och visar vägen dit på kartan, och de nya skriver i gästboken vilket ställe de vill gå till först. Ligger besöksdagen utanför kursen, lämnar gruppen guiden på biblioteket och ger den till den nya eleven från vecka 4.</w:t>
            </w:r>
          </w:p>
          <w:p>
            <w:pPr>
              <w:keepNext/>
              <w:spacing w:after="0" w:before="0"/>
            </w:pPr>
            <w:r>
              <w:rPr>
                <w:i w:val="false"/>
                <w:iCs w:val="false"/>
                <w:sz w:val="20"/>
                <w:szCs w:val="20"/>
              </w:rPr>
              <w:t xml:space="preserve">I uppföljningen efter mötet läser du gästboken med en elev i taget, ställer frågorna på sidan Besöksdagen och ger diplomet.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ser var den nya stannar och säger varför.</w:t>
            </w:r>
          </w:p>
          <w:p>
            <w:pPr>
              <w:keepNext w:val="false"/>
              <w:spacing w:after="0" w:before="0"/>
            </w:pPr>
            <w:r>
              <w:rPr>
                <w:i w:val="false"/>
                <w:iCs w:val="false"/>
                <w:sz w:val="20"/>
                <w:szCs w:val="20"/>
              </w:rPr>
              <w:t xml:space="preserve">Eleven som säger vad hen gör nu som hen inte gjorde i vecka 1.</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Besöksdagen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korta texten efter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 nya, och gästboken</w:t>
            </w:r>
          </w:p>
        </w:tc>
      </w:tr>
    </w:tbl>
    <w:p>
      <w:pPr>
        <w:spacing w:after="160" w:before="0"/>
      </w:pPr>
    </w:p>
    <w:p>
      <w:pPr>
        <w:keepNext/>
        <w:spacing w:after="60" w:before="140"/>
      </w:pPr>
      <w:r>
        <w:drawing>
          <wp:inline distT="0" distB="0" distL="0" distR="0">
            <wp:extent cx="6134100" cy="3448050"/>
            <wp:effectExtent t="0" r="0" b="0" l="0"/>
            <wp:docPr id="8426" name="Bild 5426" descr="På bordet: Guideboken vecka 6 · Besöksd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Den nya läser Omars uppslag, och gästboken ligger bredvid.</w:t>
      </w:r>
    </w:p>
    <w:p>
      <w:pPr>
        <w:spacing w:after="0" w:before="0" w:line="240"/>
        <w:rPr>
          <w:rFonts w:ascii="Calibri" w:cs="Calibri" w:eastAsia="Calibri" w:hAnsi="Calibri"/>
          <w:sz w:val="2"/>
          <w:szCs w:val="2"/>
        </w:rPr>
        <w:sectPr>
          <w:headerReference w:type="default" r:id="rId97"/>
          <w:footerReference w:type="default" r:id="rId98"/>
          <w:pgSz w:w="11906" w:h="16838" w:orient="portrait"/>
          <w:pgMar w:top="1134" w:right="1134" w:bottom="1134" w:left="1134" w:header="567" w:footer="567" w:gutter="0"/>
          <w:pgNumType/>
          <w:docGrid w:linePitch="360"/>
        </w:sectPr>
      </w:pPr>
    </w:p>
    <w:p>
      <w:pPr>
        <w:pStyle w:val="Heading1"/>
        <w:spacing w:after="40" w:before="0"/>
      </w:pPr>
      <w:r>
        <w:t xml:space="preserve">Dagen, Guideboken vecka 6: Besöksdagen</w:t>
      </w:r>
    </w:p>
    <w:p>
      <w:pPr>
        <w:spacing w:after="160" w:before="0"/>
      </w:pPr>
      <w:r>
        <w:rPr>
          <w:i/>
          <w:iCs/>
          <w:color w:val="1D4F91"/>
          <w:sz w:val="24"/>
          <w:szCs w:val="24"/>
        </w:rPr>
        <w:t xml:space="preserve">Skrivkurs: värdeskapande skrivande · åk 4–⁠9</w:t>
      </w:r>
    </w:p>
    <w:p>
      <w:pPr>
        <w:keepNext/>
        <w:keepLines/>
        <w:spacing w:after="120" w:before="0"/>
      </w:pPr>
      <w:r>
        <w:t xml:space="preserve">Varje elev står vid sitt uppslag och ger guiden till de nya.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Kopiera guiden, en till varje ny elev eller familj. Lägg varje uppslag på ett eget bord, och lägg fram en gästbok.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nya går runt mellan borden. Varje elev i gruppen berättar om sitt ställe och visar vägen dit på kartan.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Läsarens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nya skriver i gästboken vilket ställe de vill gå till först. Varje elev läser gästboken med dig i uppföljningen efter mötet.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dagen ligger utanför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Biblioteket ställer ut guiden med gästboken, och skolan ger guiden till de nya vid nästa inskolning. Dag 2 lämnar gruppen guiden på biblioteket och ger den till den nya eleven från vecka 4, som skriver först i gästboken. I uppföljningen efter mötet läser varje elev med dig det som den nya eleven skrev i gästboken.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också: </w:t>
            </w:r>
            <w:r>
              <w:rPr>
                <w:i/>
                <w:iCs/>
                <w:sz w:val="20"/>
                <w:szCs w:val="20"/>
              </w:rPr>
              <w:t xml:space="preserve">”Hur kändes det att se de nya läsa? Vad gjorde att vi lyckades i vårt samarbete? Vad var svårt?”</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99"/>
          <w:footerReference w:type="default" r:id="rId100"/>
          <w:pgSz w:w="11906" w:h="16838" w:orient="portrait"/>
          <w:pgMar w:top="1134" w:right="1134" w:bottom="1134" w:left="1134" w:header="567" w:footer="567" w:gutter="0"/>
          <w:pgNumType/>
          <w:docGrid w:linePitch="360"/>
        </w:sectPr>
      </w:pPr>
    </w:p>
    <w:p>
      <w:pPr>
        <w:pStyle w:val="Heading1"/>
        <w:spacing w:after="40" w:before="0"/>
      </w:pPr>
      <w:r>
        <w:t xml:space="preserve">Till läraren: återkopplingen</w:t>
      </w:r>
    </w:p>
    <w:p>
      <w:pPr>
        <w:spacing w:after="160" w:before="0"/>
      </w:pPr>
      <w:r>
        <w:rPr>
          <w:i/>
          <w:iCs/>
          <w:color w:val="1D4F91"/>
          <w:sz w:val="24"/>
          <w:szCs w:val="24"/>
        </w:rPr>
        <w:t xml:space="preserve">Skrivkurs: värdeskapande skrivande · åk 4–⁠9</w:t>
      </w:r>
    </w:p>
    <w:p>
      <w:pPr>
        <w:keepNext/>
        <w:keepLines/>
        <w:spacing w:after="120" w:before="0"/>
      </w:pPr>
      <w:r>
        <w:t xml:space="preserve">Kursens återkoppling kommer medan texten går att ändra. Eleven får svar från en kamrat, gruppen, ett barn, den nya eleven eller dig, och bestämmer direkt om hen ändrar texten eller låter den stå. Här står var ni gör varje grepp.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Läs, i Skattjakten vecka 2 och 3 och i Guideboken vecka 1 och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Kommunicera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Eleverna skriver i vecka 2, minut 27–33.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kamrat läser som läsaren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Jämför dag 1, varje vecka, med Kortet till skribenten.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Läs dag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Läraren skriver, dag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dag 1 i två av veckorna i varje projekt, och dag 2 i stället för Starterna. Räkna med tre minuter per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Läsarens prov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Eleverna skriver, dag 2, i Skattjakten vecka 3 och Guideboken vecka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Första och sista veckan, som under Följ upp effekten.</w:t>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101"/>
          <w:footerReference w:type="default" r:id="rId102"/>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värdeskapande skrivande · åk 4–⁠9</w:t>
      </w:r>
    </w:p>
    <w:p>
      <w:pPr>
        <w:keepNext/>
        <w:spacing w:after="40" w:before="0"/>
      </w:pPr>
      <w:r>
        <w:rPr>
          <w:b/>
          <w:bCs/>
          <w:sz w:val="24"/>
          <w:szCs w:val="24"/>
        </w:rPr>
        <w:t xml:space="preserve">Mina drag</w:t>
      </w:r>
    </w:p>
    <w:p>
      <w:pPr>
        <w:spacing w:after="60" w:before="0"/>
      </w:pPr>
      <w:r>
        <w:t xml:space="preserve">Skriv varje vecka vad texten ska göra och vad draget heter. Skriv också vad draget gör för läsaren och vad du ändrade efter din läsare. När du börjar på nästa text väljer du ett drag härifrån, om något passar.</w:t>
      </w:r>
    </w:p>
    <w:p>
      <w:pPr>
        <w:spacing w:after="100" w:before="0"/>
      </w:pPr>
      <w:r>
        <w:rPr>
          <w:color w:val="4B5866"/>
          <w:sz w:val="20"/>
          <w:szCs w:val="20"/>
        </w:rPr>
        <w:t xml:space="preserve">Till läraren: En per elev, i mappen. Eleven skriver en rad, oftast sist dag 2, och nästa vecka väljer hen ett gammalt drag och säger varför det passar. Att inget passar är ett svar. Den som går kursen igen tar med bladet.</w:t>
      </w:r>
    </w:p>
    <w:p>
      <w:pPr>
        <w:keepNext/>
        <w:spacing w:after="40" w:before="0"/>
      </w:pPr>
      <w:r>
        <w:rPr>
          <w:b/>
          <w:bCs/>
          <w:sz w:val="24"/>
          <w:szCs w:val="24"/>
        </w:rPr>
        <w:t xml:space="preserve">Kortet till skribenten</w:t>
      </w:r>
    </w:p>
    <w:p>
      <w:pPr>
        <w:spacing w:after="60" w:before="0"/>
      </w:pPr>
      <w:r>
        <w:t xml:space="preserve">Ha kortet framför dig när läsaren prövar din text.</w:t>
      </w:r>
    </w:p>
    <w:p>
      <w:pPr>
        <w:spacing w:after="100" w:before="0"/>
      </w:pPr>
      <w:r>
        <w:rPr>
          <w:color w:val="4B5866"/>
          <w:sz w:val="20"/>
          <w:szCs w:val="20"/>
        </w:rPr>
        <w:t xml:space="preserve">Till läraren: Ett kort per elev, i mappen. Eleven har kortet framme i Jämför dag 1 och vid läsarens prov i Skattjakten vecka 3 och Guideboken vecka 4.</w:t>
      </w:r>
    </w:p>
    <w:p>
      <w:pPr>
        <w:keepNext/>
        <w:spacing w:after="40" w:before="0"/>
      </w:pPr>
      <w:r>
        <w:rPr>
          <w:b/>
          <w:bCs/>
          <w:sz w:val="24"/>
          <w:szCs w:val="24"/>
        </w:rPr>
        <w:t xml:space="preserve">Frågebanken</w:t>
      </w:r>
    </w:p>
    <w:p>
      <w:pPr>
        <w:spacing w:after="60" w:before="0"/>
      </w:pPr>
      <w:r>
        <w:t xml:space="preserve">Kortet ligger framme när ni läser en text.</w:t>
      </w:r>
    </w:p>
    <w:p>
      <w:pPr>
        <w:spacing w:after="100" w:before="0"/>
      </w:pPr>
      <w:r>
        <w:rPr>
          <w:color w:val="4B5866"/>
          <w:sz w:val="20"/>
          <w:szCs w:val="20"/>
        </w:rPr>
        <w:t xml:space="preserve">Till läraren: Skriv ut ett kort per par. Frågorna gäller effekt, struktur och språk. Kortet ligger framme i varje pass, och ni använder frågorna om och om igen när ni läser mentortexten.</w:t>
      </w:r>
    </w:p>
    <w:p>
      <w:pPr>
        <w:keepNext/>
        <w:spacing w:after="40" w:before="0"/>
      </w:pPr>
      <w:r>
        <w:rPr>
          <w:b/>
          <w:bCs/>
          <w:sz w:val="24"/>
          <w:szCs w:val="24"/>
        </w:rPr>
        <w:t xml:space="preserve">Uppslaget: stället</w:t>
      </w:r>
    </w:p>
    <w:p>
      <w:pPr>
        <w:spacing w:after="60" w:before="0"/>
      </w:pPr>
      <w:r>
        <w:t xml:space="preserve">Det här är uppslagets vänstra sida, med texten om stället och en ruta där du kan rita eller klistra in ett foto.</w:t>
      </w:r>
    </w:p>
    <w:p>
      <w:pPr>
        <w:spacing w:after="100" w:before="0"/>
      </w:pPr>
      <w:r>
        <w:rPr>
          <w:color w:val="4B5866"/>
          <w:sz w:val="20"/>
          <w:szCs w:val="20"/>
        </w:rPr>
        <w:t xml:space="preserve">Till läraren: En per elev. Eleven renskriver sidan i vecka 3, dag 2. I guiden ligger sidan bredvid den med vägen och tipset.</w:t>
      </w:r>
    </w:p>
    <w:p>
      <w:pPr>
        <w:keepNext/>
        <w:spacing w:after="40" w:before="0"/>
      </w:pPr>
      <w:r>
        <w:rPr>
          <w:b/>
          <w:bCs/>
          <w:sz w:val="24"/>
          <w:szCs w:val="24"/>
        </w:rPr>
        <w:t xml:space="preserve">Uppslaget: vägen och tipset</w:t>
      </w:r>
    </w:p>
    <w:p>
      <w:pPr>
        <w:spacing w:after="60" w:before="0"/>
      </w:pPr>
      <w:r>
        <w:t xml:space="preserve">Uppslagets högra sida har tre delar: Vägen dit, ”Visste du att?” och Vårt tips.</w:t>
      </w:r>
    </w:p>
    <w:p>
      <w:pPr>
        <w:spacing w:after="100" w:before="0"/>
      </w:pPr>
      <w:r>
        <w:rPr>
          <w:color w:val="4B5866"/>
          <w:sz w:val="20"/>
          <w:szCs w:val="20"/>
        </w:rPr>
        <w:t xml:space="preserve">Till läraren: En per elev. Eleven renskriver den här sidan i vecka 5, efter läsarens prov.</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103"/>
          <w:footerReference w:type="default" r:id="rId104"/>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23" name="Kurbitsslingan 192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Mina drag</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7920" name="Stationen Vecka 1 1920" descr="Stationen Vec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Vecka 1</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7921" name="Stationen Vecka 2 1921" descr="Stationen Vec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Vecka 2</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7922" name="Stationen Vecka 3 1922" descr="Stationen Vec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Vecka 3</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24" name="Prydnaden 1924"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05"/>
          <w:footerReference w:type="default" r:id="rId10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28" name="Kurbitsslingan 192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Mina drag</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7925" name="Stationen Vecka 4 1925" descr="Stationen Vec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Vecka 4</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7926" name="Stationen Vecka 5 1926" descr="Stationen Vec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Vecka 5</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90725"/>
                              <wp:effectExtent t="0" r="0" b="0" l="0"/>
                              <wp:docPr id="7927" name="Stationen Före och efter 1927" descr="Stationen Före och e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1047750" cy="19907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Före och efter</w:t>
                        </w:r>
                      </w:p>
                      <w:p>
                        <w:pPr>
                          <w:spacing w:after="0" w:before="0" w:line="240"/>
                        </w:pPr>
                        <w:r>
                          <w:rPr>
                            <w:rFonts w:ascii="Andika" w:cs="Andika" w:eastAsia="Andika" w:hAnsi="Andika"/>
                            <w:color w:val="5E5046"/>
                            <w:sz w:val="26"/>
                            <w:szCs w:val="26"/>
                          </w:rPr>
                          <w:t xml:space="preserve">Det här gör jag nu, som jag inte gjorde i vecka 1:</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29" name="Prydnaden 192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07"/>
          <w:footerReference w:type="default" r:id="rId10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930" name="Kurbitsslingan 193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När läsaren prövar din text</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Ringa in raden där du tror att läsaren stannar.</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Säg till läsaren: ”Det är min text vi prövar, inte dig.”</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Säg inget mer än texten. Sätt ett streck i texten där läsaren stannar, gissar fel eller frågar. Hamnade strecket vid ringen?</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Fråga sedan: ”Var blev det svårt?” Skriv svaret vid strecket.</w:t>
            </w:r>
          </w:p>
          <w:p>
            <w:pPr>
              <w:tabs>
                <w:tab w:val="left" w:pos="960"/>
              </w:tabs>
              <w:spacing w:after="180" w:before="0" w:line="240"/>
              <w:ind w:left="960" w:right="400" w:hanging="520"/>
            </w:pPr>
            <w:r>
              <w:rPr>
                <w:rFonts w:ascii="Cinzel" w:cs="Cinzel" w:eastAsia="Cinzel" w:hAnsi="Cinzel"/>
                <w:color w:val="8C2A1E"/>
                <w:sz w:val="34"/>
                <w:szCs w:val="34"/>
              </w:rPr>
              <w:t xml:space="preserve">5.</w:t>
            </w:r>
            <w:r>
              <w:rPr>
                <w:sz w:val="34"/>
                <w:szCs w:val="34"/>
              </w:rPr>
              <w:tab/>
            </w:r>
            <w:r>
              <w:rPr>
                <w:rFonts w:ascii="Andika" w:cs="Andika" w:eastAsia="Andika" w:hAnsi="Andika"/>
                <w:color w:val="2B2622"/>
                <w:sz w:val="34"/>
                <w:szCs w:val="34"/>
              </w:rPr>
              <w:t xml:space="preserve">Ändra där strecket står: skriv in det som fattades, eller stryk det som sa för mycket.</w:t>
            </w:r>
          </w:p>
        </w:tc>
      </w:tr>
    </w:tbl>
    <w:p>
      <w:pPr>
        <w:spacing w:after="0" w:before="0" w:line="240"/>
        <w:rPr>
          <w:rFonts w:ascii="Calibri" w:cs="Calibri" w:eastAsia="Calibri" w:hAnsi="Calibri"/>
          <w:sz w:val="2"/>
          <w:szCs w:val="2"/>
        </w:rPr>
        <w:sectPr>
          <w:headerReference w:type="default" r:id="rId109"/>
          <w:footerReference w:type="default" r:id="rId11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931" name="Kurbitsslingan 1931"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Frågebanken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får texten mig att känna, undra eller förstå?</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Hur börjar texten, hur hänger delarna ihop, hur slutar den?</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Vilka ord och meningar gör skillnad?</w:t>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33" name="Kurbitsslingan 193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Ställets 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5925"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 eller klistra in ett foto</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932" name="En ruta för den första bokstaven 1932"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34" name="Prydnaden 1934"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13"/>
          <w:footerReference w:type="default" r:id="rId11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38" name="Kurbitsslingan 193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Guiden</w:t>
                  </w:r>
                </w:p>
                <w:p>
                  <w:pPr>
                    <w:spacing w:after="60" w:before="0" w:line="240"/>
                    <w:jc w:val="center"/>
                  </w:pPr>
                  <w:r>
                    <w:rPr>
                      <w:rFonts w:ascii="Cinzel" w:cs="Cinzel" w:eastAsia="Cinzel" w:hAnsi="Cinzel"/>
                      <w:caps/>
                      <w:color w:val="B07A22"/>
                      <w:sz w:val="20"/>
                      <w:szCs w:val="20"/>
                    </w:rPr>
                    <w:t xml:space="preserve">vägen och tipset</w:t>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3009900"/>
                              <wp:effectExtent t="0" r="0" b="0" l="0"/>
                              <wp:docPr id="7935" name="Stationen Vägen dit 1935" descr="Stationen Vägen 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1047750" cy="300990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Vägen dit</w:t>
                        </w:r>
                      </w:p>
                      <w:p>
                        <w:pPr>
                          <w:spacing w:after="0" w:before="0" w:line="240"/>
                        </w:pPr>
                        <w:r>
                          <w:rPr>
                            <w:rFonts w:ascii="Andika" w:cs="Andika" w:eastAsia="Andika" w:hAnsi="Andika"/>
                            <w:color w:val="5E5046"/>
                            <w:sz w:val="26"/>
                            <w:szCs w:val="26"/>
                          </w:rPr>
                          <w:t xml:space="preserve">Från skolans entré</w:t>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7936" name="Stationen Visste du att? 1936" descr="Stationen Visste du 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1047750" cy="19526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Visste du att?</w:t>
                        </w:r>
                      </w:p>
                      <w:p>
                        <w:pPr>
                          <w:spacing w:after="0" w:before="0" w:line="240"/>
                        </w:pPr>
                        <w:r>
                          <w:rPr>
                            <w:rFonts w:ascii="Andika" w:cs="Andika" w:eastAsia="Andika" w:hAnsi="Andika"/>
                            <w:color w:val="5E5046"/>
                            <w:sz w:val="26"/>
                            <w:szCs w:val="26"/>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7937" name="Stationen Vårt tips 1937" descr="Stationen Vårt 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1047750" cy="19526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Vårt tips</w:t>
                        </w:r>
                      </w:p>
                      <w:p>
                        <w:pPr>
                          <w:spacing w:after="0" w:before="0" w:line="240"/>
                        </w:pPr>
                        <w:r>
                          <w:rPr>
                            <w:rFonts w:ascii="Andika" w:cs="Andika" w:eastAsia="Andika" w:hAnsi="Andika"/>
                            <w:color w:val="5E5046"/>
                            <w:sz w:val="26"/>
                            <w:szCs w:val="26"/>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39" name="Prydnaden 193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15"/>
          <w:footerReference w:type="default" r:id="rId116"/>
          <w:pgSz w:w="11906" w:h="16838" w:orient="portrait"/>
          <w:pgMar w:top="567" w:right="567" w:bottom="567" w:left="567" w:header="280" w:footer="280" w:gutter="0"/>
          <w:pgNumType/>
          <w:docGrid w:linePitch="360"/>
        </w:sectPr>
      </w:pPr>
    </w:p>
    <w:p>
      <w:pPr>
        <w:pStyle w:val="Heading1"/>
        <w:spacing w:after="40" w:before="0"/>
      </w:pPr>
      <w:r>
        <w:t xml:space="preserve">Projekt 3: eget projekt</w:t>
      </w:r>
    </w:p>
    <w:p>
      <w:pPr>
        <w:spacing w:after="160" w:before="0"/>
      </w:pPr>
      <w:r>
        <w:rPr>
          <w:i/>
          <w:iCs/>
          <w:color w:val="1D4F91"/>
          <w:sz w:val="24"/>
          <w:szCs w:val="24"/>
        </w:rPr>
        <w:t xml:space="preserve">Skrivkurs: värdeskapande skrivande · åk 4–⁠9</w:t>
      </w:r>
    </w:p>
    <w:p>
      <w:pPr>
        <w:keepNext/>
        <w:keepLines/>
        <w:spacing w:after="120" w:before="0"/>
      </w:pPr>
      <w:r>
        <w:t xml:space="preserve">Fyll först i syftet, läsarna och dagen, och sedan texten vecka för vecka. Välj en mentortext till varje vecka. Den ska göra samma skrivhandling som elevernas text och visa ett drag. Klistra in den, eller skriv var den finns. Lägg läsarens prov mitt i kursen. Behövs fler veckor, kopiera en veckoruta till. En klass har satt upp dikter i matsalen för elever och personal, och en annan har skrivit veckans tokiga fakta på skolgården för låg- och mellanstadiet.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Projektet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Syfte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Läsarens prov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Samarbetspartner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Dagen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1</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2</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3</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4</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Sista veckan · Dagen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Läsarens svar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Efteråt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117"/>
          <w:footerReference w:type="default" r:id="rId1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9638"/>
      </w:tblGrid>
      <w:tr>
        <w:tc>
          <w:tcPr>
            <w:tcW w:type="dxa" w:w="9638"/>
            <w:tcBorders>
              <w:top w:val="single" w:color="1D4F91" w:sz="12"/>
              <w:left w:val="single" w:color="1D4F91" w:sz="12"/>
              <w:bottom w:val="single" w:color="1D4F91" w:sz="12"/>
              <w:right w:val="single" w:color="1D4F91"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95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78"/>
            </w:tblGrid>
            <w:tr>
              <w:tc>
                <w:tcPr>
                  <w:tcW w:type="dxa" w:w="9578"/>
                  <w:tcBorders>
                    <w:top w:val="single" w:color="1D4F91" w:sz="12"/>
                    <w:left w:val="single" w:color="1D4F91" w:sz="12"/>
                    <w:bottom w:val="single" w:color="1D4F91" w:sz="12"/>
                    <w:right w:val="single" w:color="1D4F91" w:sz="12"/>
                  </w:tcBorders>
                  <w:tcMar>
                    <w:top w:type="dxa" w:w="375"/>
                    <w:left w:type="dxa" w:w="570"/>
                    <w:bottom w:type="dxa" w:w="375"/>
                    <w:right w:type="dxa" w:w="570"/>
                  </w:tcMar>
                </w:tcPr>
                <w:p>
                  <w:pPr>
                    <w:spacing w:after="240" w:before="600"/>
                    <w:jc w:val="center"/>
                  </w:pPr>
                  <w:r>
                    <w:rPr>
                      <w:rFonts w:ascii="Consolas" w:cs="Consolas" w:eastAsia="Consolas" w:hAnsi="Consolas"/>
                      <w:caps/>
                      <w:color w:val="4B5866"/>
                      <w:sz w:val="20"/>
                      <w:szCs w:val="20"/>
                    </w:rPr>
                    <w:t xml:space="preserve">Skrivkursen</w:t>
                  </w:r>
                </w:p>
                <w:p>
                  <w:pPr>
                    <w:spacing w:after="480"/>
                    <w:jc w:val="center"/>
                  </w:pPr>
                  <w:r>
                    <w:rPr>
                      <w:rFonts w:ascii="Andika" w:cs="Andika" w:eastAsia="Andika" w:hAnsi="Andika"/>
                      <w:b/>
                      <w:bCs/>
                      <w:color w:val="1D4F91"/>
                      <w:sz w:val="72"/>
                      <w:szCs w:val="72"/>
                    </w:rPr>
                    <w:t xml:space="preserve">Diplom</w:t>
                  </w:r>
                </w:p>
                <w:p>
                  <w:pPr>
                    <w:spacing w:after="240"/>
                    <w:jc w:val="center"/>
                  </w:pPr>
                  <w:r>
                    <w:rPr>
                      <w:rFonts w:ascii="Andika" w:cs="Andika" w:eastAsia="Andika" w:hAnsi="Andika"/>
                      <w:i w:val="false"/>
                      <w:iCs w:val="false"/>
                      <w:sz w:val="26"/>
                      <w:szCs w:val="26"/>
                    </w:rPr>
                    <w:t xml:space="preserve">tilldelas</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val="false"/>
                      <w:iCs w:val="false"/>
                      <w:sz w:val="26"/>
                      <w:szCs w:val="26"/>
                    </w:rPr>
                    <w:t xml:space="preserve">som har genomfört skrivkursen och skrivit</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iCs/>
                      <w:sz w:val="26"/>
                      <w:szCs w:val="26"/>
                    </w:rPr>
                    <w:t xml:space="preserve">för en riktig läsare. Grattis!</w:t>
                  </w:r>
                </w:p>
                <w:p>
                  <w:pPr>
                    <w:spacing w:after="600" w:before="600"/>
                    <w:jc w:val="center"/>
                  </w:pPr>
                  <w:r>
                    <w:rPr>
                      <w:rFonts w:ascii="Andika" w:cs="Andika" w:eastAsia="Andika" w:hAnsi="Andika"/>
                      <w:color w:val="4B5866"/>
                      <w:sz w:val="22"/>
                      <w:szCs w:val="22"/>
                    </w:rPr>
                    <w:t xml:space="preserve">Datum ____________________</w:t>
                  </w:r>
                  <w:r>
                    <w:rPr>
                      <w:rFonts w:ascii="Andika" w:cs="Andika" w:eastAsia="Andika" w:hAnsi="Andika"/>
                      <w:color w:val="4B5866"/>
                      <w:sz w:val="22"/>
                      <w:szCs w:val="22"/>
                    </w:rPr>
                    <w:t xml:space="preserve">        Lärare ____________________</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sectPr>
      <w:headerReference w:type="default" r:id="rId119"/>
      <w:footerReference w:type="default" r:id="rId120"/>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0b78a01-62af-f55f-75aa-34275e34ec76}"/>
  </w:font>
  <w:font w:name="Cinzel">
    <w:family w:val="auto"/>
    <w:pitch w:val="variable"/>
    <w:sig w:usb0="E0002AFF" w:usb1="C000247B" w:usb2="00000009" w:usb3="00000000" w:csb0="000001FF" w:csb1="00000000"/>
    <w:embedRegular r:id="rId2" w:fontKey="{7bec083c-ff12-c220-8184-55695b804225}"/>
  </w:font>
  <w:font w:name="Cinzel Decorative">
    <w:family w:val="auto"/>
    <w:pitch w:val="variable"/>
    <w:sig w:usb0="E0002AFF" w:usb1="C000247B" w:usb2="00000009" w:usb3="00000000" w:csb0="000001FF" w:csb1="00000000"/>
    <w:embedRegular r:id="rId3" w:fontKey="{dc9ef468-b330-c865-46a7-a7e544a259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Ge varje par en kopia, och visa texten stor på tavlan. Läs som skribent och fråga: ”Vad gör den första meningen med dig som läser? Vad hade hänt om inbjudan hade börjat med ’Du är bjuden på kalas’?”</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Skattjakten 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Inbjudan, Skattjakten vecka 1: Till laget. Till läraren: En per elev, renskriven dag 2. Lagens klasslärare ger varje lag sin inbjudan och skickar tillbaka remsan före vecka 2.</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Skattjakten vecka 2: Fritids</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Gåtan är den tredje texten, efter Två texter. Läs som skribent och fråga: ”Vilka ord avslöjade platsen för dig? Vad hade hänt om gåtan hade börjat med ’Simhallen är varm’?”</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Skattjakten vecka 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Gör strukturen i Eleverna skriver, minut 27–33. Blir en elev över i triorna, får en trio två observatörer. Blir två över, är du observatör, eftersom du vet platserna. Fyra elever blir två par, och i Jämför läser en ur det andra paret.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Ledtrådskortet, Skattjakten vecka 2: Ledtråden. Till läraren: En per elev, renskriven efter provet i vecka 3, och en kopia per lag. Vik in svaret längst ned. Det är till den som följer laget.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Skattjakten vecka 3: Uppdraget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Reglerna är den tredje texten, efter Två texter. Läs som skribent och fråga: ”Hur vet du vad du ska göra först? Vilket slags ord står först på varje rad?”</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Skattjakten vecka 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Uppdragskortet, Skattjakten vecka 3: Laget gör. Till läraren: En per elev, renskriven i vecka 5, och en kopia per lag. Eleven vid platsen ger laget kortet och sedan ledtråden till nästa plats.</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Läs som skribent och fråga: ”Vad hade hänt om texten börjat med ’Det var en helt vanlig dag’?” Lyssna efter: något händer redan i första meningen, vi vet inte vad som hänt innan, och ”ingen väg tillbaka” gör början dramatisk.</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Skattjakten 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Berättelsen, Skattjakten vecka 4: Till laget. Till läraren: En per elev, renskriven i vecka 4. Blir berättelsen lång, fortsätter den på baksidan. Är läsarna blivande sjuor, handlar berättelsen i stället om elevens första dag här, och den är sann.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Guideboken vecka 1: Parken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Torget är den tredje texten, efter Två texter. Läs som skribent och fråga: ”Vilka ord gör att du ser just det här torget? Vad hade hänt om texten hade sagt ’Torget är fint och mysigt’?”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Guideboken vecka 2: Vägen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Lekplatsen är den tredje texten, efter Två texter. Läs som skribent och fråga: ”Hur vet läsaren att hen går rätt? Vad hade hänt om det bara hade stått ’Gå höger och sedan rakt fram’?”</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Gör strukturen i Eleverna skriver, minut 27–33. Blir en elev över i triorna, får en trio två observatörer. Blir två över, är du observatör. Fyra elever blir två par, och i Jämför läser en ur det andra paret.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Läs som skribent och fråga: ”Vilket ord är svårt för läsaren? Hur får hen veta vad det betyder?”</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Läs som skribent och fråga: ”Vad vill texten att du ska göra? När i texten får du veta det?”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Läs som skribent och fråga: ”Vad får du veta om dem som har skrivit? Varför vill du läsa vidare?”</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En per elev, i mappen. Eleven skriver en rad, oftast sist dag 2, och nästa vecka väljer hen ett gammalt drag och säger varför det passar. Att inget passar är ett svar. Den som går kursen igen tar med bladet.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Ett kort per elev, i mappen. Eleven har kortet framme i Jämför dag 1 och vid läsarens prov i Skattjakten vecka 3 och Guideboken vecka 4.</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ett kort per par. Frågorna gäller effekt, struktur och språk. Kortet ligger framme i varje pass, och ni använder frågorna om och om igen när ni läser mentortexten.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En per elev. Eleven renskriver den här sidan i vecka 5, efter läsarens prov.</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Skrivkurs: värdeskapande skrivande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niclasfohlin.se/stodundervisning/skrivkurs-vardeskapande</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7.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7.xml"/><Relationship Id="rId30" Type="http://schemas.openxmlformats.org/officeDocument/2006/relationships/footer" Target="footer12.xml"/><Relationship Id="rId31" Type="http://schemas.openxmlformats.org/officeDocument/2006/relationships/header" Target="header7.xml"/><Relationship Id="rId32" Type="http://schemas.openxmlformats.org/officeDocument/2006/relationships/footer" Target="footer13.xml"/><Relationship Id="rId33" Type="http://schemas.openxmlformats.org/officeDocument/2006/relationships/header" Target="header7.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7.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7.xml"/><Relationship Id="rId44" Type="http://schemas.openxmlformats.org/officeDocument/2006/relationships/footer" Target="footer19.xml"/><Relationship Id="rId45" Type="http://schemas.openxmlformats.org/officeDocument/2006/relationships/header" Target="header7.xml"/><Relationship Id="rId46" Type="http://schemas.openxmlformats.org/officeDocument/2006/relationships/footer" Target="footer20.xml"/><Relationship Id="rId47" Type="http://schemas.openxmlformats.org/officeDocument/2006/relationships/header" Target="header1.xml"/><Relationship Id="rId48" Type="http://schemas.openxmlformats.org/officeDocument/2006/relationships/footer" Target="footer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7.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7.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7.xml"/><Relationship Id="rId60" Type="http://schemas.openxmlformats.org/officeDocument/2006/relationships/footer" Target="footer27.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1.xml"/><Relationship Id="rId64" Type="http://schemas.openxmlformats.org/officeDocument/2006/relationships/footer" Target="footer1.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header" Target="header7.xml"/><Relationship Id="rId70" Type="http://schemas.openxmlformats.org/officeDocument/2006/relationships/footer" Target="footer32.xml"/><Relationship Id="rId71" Type="http://schemas.openxmlformats.org/officeDocument/2006/relationships/header" Target="header7.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1.xml"/><Relationship Id="rId76" Type="http://schemas.openxmlformats.org/officeDocument/2006/relationships/footer" Target="footer1.xml"/><Relationship Id="rId77" Type="http://schemas.openxmlformats.org/officeDocument/2006/relationships/header" Target="header7.xml"/><Relationship Id="rId78" Type="http://schemas.openxmlformats.org/officeDocument/2006/relationships/footer" Target="footer36.xml"/><Relationship Id="rId79" Type="http://schemas.openxmlformats.org/officeDocument/2006/relationships/header" Target="header7.xml"/><Relationship Id="rId80" Type="http://schemas.openxmlformats.org/officeDocument/2006/relationships/footer" Target="footer37.xml"/><Relationship Id="rId81" Type="http://schemas.openxmlformats.org/officeDocument/2006/relationships/header" Target="header7.xml"/><Relationship Id="rId82" Type="http://schemas.openxmlformats.org/officeDocument/2006/relationships/footer" Target="footer38.xml"/><Relationship Id="rId83" Type="http://schemas.openxmlformats.org/officeDocument/2006/relationships/header" Target="header1.xml"/><Relationship Id="rId84" Type="http://schemas.openxmlformats.org/officeDocument/2006/relationships/footer" Target="footer1.xml"/><Relationship Id="rId85" Type="http://schemas.openxmlformats.org/officeDocument/2006/relationships/header" Target="header7.xml"/><Relationship Id="rId86" Type="http://schemas.openxmlformats.org/officeDocument/2006/relationships/footer" Target="footer40.xml"/><Relationship Id="rId87" Type="http://schemas.openxmlformats.org/officeDocument/2006/relationships/header" Target="header1.xml"/><Relationship Id="rId88" Type="http://schemas.openxmlformats.org/officeDocument/2006/relationships/footer" Target="footer1.xml"/><Relationship Id="rId89" Type="http://schemas.openxmlformats.org/officeDocument/2006/relationships/header" Target="header7.xml"/><Relationship Id="rId90" Type="http://schemas.openxmlformats.org/officeDocument/2006/relationships/footer" Target="footer42.xml"/><Relationship Id="rId91" Type="http://schemas.openxmlformats.org/officeDocument/2006/relationships/header" Target="header1.xml"/><Relationship Id="rId92" Type="http://schemas.openxmlformats.org/officeDocument/2006/relationships/footer" Target="footer1.xml"/><Relationship Id="rId93" Type="http://schemas.openxmlformats.org/officeDocument/2006/relationships/header" Target="header1.xml"/><Relationship Id="rId94" Type="http://schemas.openxmlformats.org/officeDocument/2006/relationships/footer" Target="footer1.xml"/><Relationship Id="rId95" Type="http://schemas.openxmlformats.org/officeDocument/2006/relationships/header" Target="header7.xml"/><Relationship Id="rId96" Type="http://schemas.openxmlformats.org/officeDocument/2006/relationships/footer" Target="footer45.xml"/><Relationship Id="rId97" Type="http://schemas.openxmlformats.org/officeDocument/2006/relationships/header" Target="header1.xml"/><Relationship Id="rId98" Type="http://schemas.openxmlformats.org/officeDocument/2006/relationships/footer" Target="footer1.xml"/><Relationship Id="rId99" Type="http://schemas.openxmlformats.org/officeDocument/2006/relationships/header" Target="header1.xml"/><Relationship Id="rId100" Type="http://schemas.openxmlformats.org/officeDocument/2006/relationships/footer" Target="footer1.xml"/><Relationship Id="rId101" Type="http://schemas.openxmlformats.org/officeDocument/2006/relationships/header" Target="header1.xml"/><Relationship Id="rId102" Type="http://schemas.openxmlformats.org/officeDocument/2006/relationships/footer" Target="footer1.xml"/><Relationship Id="rId103" Type="http://schemas.openxmlformats.org/officeDocument/2006/relationships/header" Target="header1.xml"/><Relationship Id="rId104" Type="http://schemas.openxmlformats.org/officeDocument/2006/relationships/footer" Target="footer1.xml"/><Relationship Id="rId105" Type="http://schemas.openxmlformats.org/officeDocument/2006/relationships/header" Target="header7.xml"/><Relationship Id="rId106" Type="http://schemas.openxmlformats.org/officeDocument/2006/relationships/footer" Target="footer50.xml"/><Relationship Id="rId107" Type="http://schemas.openxmlformats.org/officeDocument/2006/relationships/header" Target="header7.xml"/><Relationship Id="rId108" Type="http://schemas.openxmlformats.org/officeDocument/2006/relationships/footer" Target="footer50.xml"/><Relationship Id="rId109" Type="http://schemas.openxmlformats.org/officeDocument/2006/relationships/header" Target="header7.xml"/><Relationship Id="rId110" Type="http://schemas.openxmlformats.org/officeDocument/2006/relationships/footer" Target="footer52.xml"/><Relationship Id="rId111" Type="http://schemas.openxmlformats.org/officeDocument/2006/relationships/header" Target="header7.xml"/><Relationship Id="rId112" Type="http://schemas.openxmlformats.org/officeDocument/2006/relationships/footer" Target="footer53.xml"/><Relationship Id="rId113" Type="http://schemas.openxmlformats.org/officeDocument/2006/relationships/header" Target="header54.xml"/><Relationship Id="rId114" Type="http://schemas.openxmlformats.org/officeDocument/2006/relationships/footer" Target="footer54.xml"/><Relationship Id="rId115" Type="http://schemas.openxmlformats.org/officeDocument/2006/relationships/header" Target="header7.xml"/><Relationship Id="rId116" Type="http://schemas.openxmlformats.org/officeDocument/2006/relationships/footer" Target="footer55.xml"/><Relationship Id="rId117" Type="http://schemas.openxmlformats.org/officeDocument/2006/relationships/header" Target="header1.xml"/><Relationship Id="rId118" Type="http://schemas.openxmlformats.org/officeDocument/2006/relationships/footer" Target="footer1.xml"/><Relationship Id="rId119" Type="http://schemas.openxmlformats.org/officeDocument/2006/relationships/header" Target="header1.xml"/><Relationship Id="rId120" Type="http://schemas.openxmlformats.org/officeDocument/2006/relationships/footer" Target="footer1.xml"/><Relationship Id="rId121" Type="http://schemas.openxmlformats.org/officeDocument/2006/relationships/image" Target="media/34d1af3240657526f24bec87f0842390af493352.svg"/><Relationship Id="rId122" Type="http://schemas.openxmlformats.org/officeDocument/2006/relationships/image" Target="media/6c918a4a8aeb70df9094fc5021c4c058e5dc10ae.png"/><Relationship Id="rId123" Type="http://schemas.openxmlformats.org/officeDocument/2006/relationships/image" Target="media/3c1bc728804ba2dbb6dbf0b1aaa48877d058554c.svg"/><Relationship Id="rId124" Type="http://schemas.openxmlformats.org/officeDocument/2006/relationships/image" Target="media/f9fecfc9ff68d76009dd1a7f584fa1ef97cf92fa.png"/><Relationship Id="rId125" Type="http://schemas.openxmlformats.org/officeDocument/2006/relationships/image" Target="media/e56627667df44582ff4d969c6c277a7be4ccf5b9.svg"/><Relationship Id="rId126" Type="http://schemas.openxmlformats.org/officeDocument/2006/relationships/image" Target="media/317e142fa710eca493c4c1c806a2ea5e38a1664b.png"/><Relationship Id="rId127" Type="http://schemas.openxmlformats.org/officeDocument/2006/relationships/image" Target="media/f3ada7caa55eaec08a57035133dbcd7ea6f27337.svg"/><Relationship Id="rId128" Type="http://schemas.openxmlformats.org/officeDocument/2006/relationships/image" Target="media/a4f4331fc43ed7a9b7a10aeaf8514a33e456eb10.png"/><Relationship Id="rId129" Type="http://schemas.openxmlformats.org/officeDocument/2006/relationships/image" Target="media/a5815d6be4bce29fa3da5c1f340f7cc39aecc4df.svg"/><Relationship Id="rId130" Type="http://schemas.openxmlformats.org/officeDocument/2006/relationships/image" Target="media/e0b53ca94cc88e642d44f2649496f2641a0bcaf0.png"/><Relationship Id="rId131" Type="http://schemas.openxmlformats.org/officeDocument/2006/relationships/image" Target="media/b185b01db88ea33cb19080c0e471b7f188c512a2.svg"/><Relationship Id="rId132" Type="http://schemas.openxmlformats.org/officeDocument/2006/relationships/image" Target="media/71dd7cb52e8e9d2fb9d0ec4c3bf3832283ad18be.png"/><Relationship Id="rId133" Type="http://schemas.openxmlformats.org/officeDocument/2006/relationships/image" Target="media/5701f8ab8f2ed6695115b03c79933d723f3c5df3.svg"/><Relationship Id="rId134" Type="http://schemas.openxmlformats.org/officeDocument/2006/relationships/image" Target="media/dc82481504b10457038e23cf5634ff2ebc3e8cb7.png"/><Relationship Id="rId135" Type="http://schemas.openxmlformats.org/officeDocument/2006/relationships/image" Target="media/95a31dbc3f5af8349f6d99ac139e4112dac3a4b3.svg"/><Relationship Id="rId136" Type="http://schemas.openxmlformats.org/officeDocument/2006/relationships/image" Target="media/ccf2b8a0c7ad5936d14035b5e37f734faf6c1537.png"/><Relationship Id="rId137" Type="http://schemas.openxmlformats.org/officeDocument/2006/relationships/image" Target="media/97d886280a66811d8d226668e926e664180b809f.svg"/><Relationship Id="rId138" Type="http://schemas.openxmlformats.org/officeDocument/2006/relationships/image" Target="media/94979a1e5e29c454916db8d05470c1b49bc4a203.png"/><Relationship Id="rId139" Type="http://schemas.openxmlformats.org/officeDocument/2006/relationships/image" Target="media/396842be3094255b5506e447678eb73b2efab4bd.svg"/><Relationship Id="rId140" Type="http://schemas.openxmlformats.org/officeDocument/2006/relationships/image" Target="media/0eb027417bde7bcf137743c1001e819e82769124.png"/><Relationship Id="rId141" Type="http://schemas.openxmlformats.org/officeDocument/2006/relationships/image" Target="media/afef7c6588bdbf3665bb1ebe5b3d146ace159a3b.svg"/><Relationship Id="rId142" Type="http://schemas.openxmlformats.org/officeDocument/2006/relationships/image" Target="media/d87bef524ef6049b953e57373d5293623a1d24bc.png"/><Relationship Id="rId143" Type="http://schemas.openxmlformats.org/officeDocument/2006/relationships/image" Target="media/aaac49bd3c7bb7691f33e6a10c3934e2f5c6b2bf.svg"/><Relationship Id="rId144" Type="http://schemas.openxmlformats.org/officeDocument/2006/relationships/image" Target="media/23011388fc12d53e76b6c33ed8fc75d094aca962.png"/><Relationship Id="rId145" Type="http://schemas.openxmlformats.org/officeDocument/2006/relationships/image" Target="media/7bec4d2b381d80ac5e89b86f0af7d49e740dc0f7.svg"/><Relationship Id="rId146" Type="http://schemas.openxmlformats.org/officeDocument/2006/relationships/image" Target="media/b8feae90dca5fb34c2d18cda05ebf7e60beab198.png"/><Relationship Id="rId147" Type="http://schemas.openxmlformats.org/officeDocument/2006/relationships/image" Target="media/4f4e8c411dd6bc2b48ebf24672a47fb18f8a57a1.svg"/><Relationship Id="rId148" Type="http://schemas.openxmlformats.org/officeDocument/2006/relationships/image" Target="media/ea812b4d90e08781bc42caec8dd6a287d9fa4e27.png"/><Relationship Id="rId149" Type="http://schemas.openxmlformats.org/officeDocument/2006/relationships/image" Target="media/4948742ca286b6c68072f5070a3acf87f6e751e4.svg"/><Relationship Id="rId150" Type="http://schemas.openxmlformats.org/officeDocument/2006/relationships/image" Target="media/7060a3f5fa08b75d78a563169a6018b137672788.png"/><Relationship Id="rId151" Type="http://schemas.openxmlformats.org/officeDocument/2006/relationships/image" Target="media/a493a85605e3f6f07047585d2c3365bfd7eac5f6.svg"/><Relationship Id="rId152" Type="http://schemas.openxmlformats.org/officeDocument/2006/relationships/image" Target="media/b7bf58e084b0b7191e559ddba9d3c015bef6265f.png"/><Relationship Id="rId153" Type="http://schemas.openxmlformats.org/officeDocument/2006/relationships/image" Target="media/6d8d6c0f4d1a6aef747941f3d9203234ec8a9a95.svg"/><Relationship Id="rId154" Type="http://schemas.openxmlformats.org/officeDocument/2006/relationships/image" Target="media/991602b78489ff2b3e35b731735979e22e935772.png"/><Relationship Id="rId155" Type="http://schemas.openxmlformats.org/officeDocument/2006/relationships/image" Target="media/f7f9c3126cac719ac9a8f72653ea031f36456bac.svg"/><Relationship Id="rId156" Type="http://schemas.openxmlformats.org/officeDocument/2006/relationships/image" Target="media/5df470c7693b0e35fd7e67ceb912403eaf1d9a18.png"/><Relationship Id="rId157" Type="http://schemas.openxmlformats.org/officeDocument/2006/relationships/image" Target="media/f9f44bad0306a36f73e2cebd26d363a00dede0dc.svg"/><Relationship Id="rId158" Type="http://schemas.openxmlformats.org/officeDocument/2006/relationships/image" Target="media/1949842b7c043af1ac0efe6efac09e614ec12046.png"/><Relationship Id="rId159" Type="http://schemas.openxmlformats.org/officeDocument/2006/relationships/image" Target="media/0136df070996d652c6a7372e1b469a31bdfb7fdd.svg"/><Relationship Id="rId160" Type="http://schemas.openxmlformats.org/officeDocument/2006/relationships/image" Target="media/331a9fc4ef5de56a0f01381946ffff287bea354a.png"/><Relationship Id="rId161" Type="http://schemas.openxmlformats.org/officeDocument/2006/relationships/image" Target="media/e1e184b9c3b112e9eb01846349d53b89c6d4d366.svg"/><Relationship Id="rId162" Type="http://schemas.openxmlformats.org/officeDocument/2006/relationships/image" Target="media/e49f234f21afd8f1f49c1bad544548d4a533109b.png"/><Relationship Id="rId163" Type="http://schemas.openxmlformats.org/officeDocument/2006/relationships/image" Target="media/29cee3dfbaef965f34e4576c724c355332dc26d1.svg"/><Relationship Id="rId164" Type="http://schemas.openxmlformats.org/officeDocument/2006/relationships/image" Target="media/a91b615a543646951fac3d8962aa0a1365b412c0.png"/><Relationship Id="rId165" Type="http://schemas.openxmlformats.org/officeDocument/2006/relationships/image" Target="media/4eeca3081f0f961bd3e05339182897865e131483.svg"/><Relationship Id="rId166" Type="http://schemas.openxmlformats.org/officeDocument/2006/relationships/image" Target="media/f55c5e12a86404fce62ec14782be9c04cd464b1a.png"/><Relationship Id="rId167" Type="http://schemas.openxmlformats.org/officeDocument/2006/relationships/image" Target="media/b05b2a6fadb6fa9bcd00d6796ba5f46a169ef401.svg"/><Relationship Id="rId168" Type="http://schemas.openxmlformats.org/officeDocument/2006/relationships/image" Target="media/bdd913e0d4a01afa1fead092e216b61a569f6b18.png"/><Relationship Id="rId1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6.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3.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40.xml.rels><?xml version="1.0" encoding="UTF-8"?><Relationships xmlns="http://schemas.openxmlformats.org/package/2006/relationships"/>
</file>

<file path=word/_rels/footer42.xml.rels><?xml version="1.0" encoding="UTF-8"?><Relationships xmlns="http://schemas.openxmlformats.org/package/2006/relationships"/>
</file>

<file path=word/_rels/footer45.xml.rels><?xml version="1.0" encoding="UTF-8"?><Relationships xmlns="http://schemas.openxmlformats.org/package/2006/relationships"/>
</file>

<file path=word/_rels/footer50.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7.xml.rels><?xml version="1.0" encoding="UTF-8"?><Relationships xmlns="http://schemas.openxmlformats.org/package/2006/relationships"/>
</file>

<file path=word/_rels/header5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Skrivkurs: värdeskapande skrivande</dc:title>
  <dc:creator>Niclas Fohlin</dc:creator>
  <dc:description>© Niclas Fohlin · niclasfohlin.se</dc:description>
  <cp:lastModifiedBy>Un-named</cp:lastModifiedBy>
  <cp:revision>1</cp:revision>
  <dcterms:created xsi:type="dcterms:W3CDTF">2026-10-29T11:57:05.640Z</dcterms:created>
  <dcterms:modified xsi:type="dcterms:W3CDTF">2026-10-29T11:57:05.640Z</dcterms:modified>
</cp:coreProperties>
</file>

<file path=docProps/custom.xml><?xml version="1.0" encoding="utf-8"?>
<Properties xmlns="http://schemas.openxmlformats.org/officeDocument/2006/custom-properties" xmlns:vt="http://schemas.openxmlformats.org/officeDocument/2006/docPropsVTypes"/>
</file>