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vardeskapande_skattjak_r9bxo0" w:id="1"/>
            <w:r>
              <w:rPr>
                <w:b/>
                <w:bCs/>
                <w:color w:val="1D4F91"/>
                <w:sz w:val="22"/>
                <w:szCs w:val="22"/>
              </w:rPr>
              <w:t xml:space="preserve">Skattjakten vecka 4 · Berättelsen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Skattjakten vecka 4 skriver eleven en berättelse till sitt lag och lånar draget </w:t>
            </w:r>
            <w:r>
              <w:rPr>
                <w:i/>
                <w:iCs/>
                <w:sz w:val="20"/>
                <w:szCs w:val="20"/>
              </w:rPr>
              <w:t xml:space="preserve">”Börja mitt i”</w:t>
            </w:r>
            <w:r>
              <w:rPr>
                <w:i w:val="false"/>
                <w:iCs w:val="false"/>
                <w:sz w:val="20"/>
                <w:szCs w:val="20"/>
              </w:rPr>
              <w:t xml:space="preserve"> ur mentortexten Dörren. Laget är med i berättelsen, med sitt namn och skatten det gissade. Är läsarna blivande sjuor, skriver eleven i stället en sann berättelse om sin första dag här. Skrivhandlingen är att berätta. Uppgiften är berättelsen på fyra till sex meningar. Eleverna blir bättre på att skriva så att läsaren vill läsa vidare.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Läs: ta fram Frågebanken och läs mentortexten Dörren högt.</w:t>
            </w:r>
          </w:p>
          <w:p>
            <w:pPr>
              <w:keepNext/>
              <w:spacing w:after="20" w:before="0"/>
            </w:pPr>
            <w:r>
              <w:rPr>
                <w:i w:val="false"/>
                <w:iCs w:val="false"/>
                <w:sz w:val="20"/>
                <w:szCs w:val="20"/>
              </w:rPr>
              <w:t xml:space="preserve">8–⁠17 min. Hitta draget: läs Dörren igen som skribent och fråga </w:t>
            </w:r>
            <w:r>
              <w:rPr>
                <w:i/>
                <w:iCs/>
                <w:sz w:val="20"/>
                <w:szCs w:val="20"/>
              </w:rPr>
              <w:t xml:space="preserve">”Vad hade hänt om texten börjat med ’Det var en helt vanlig dag’?”</w:t>
            </w:r>
            <w:r>
              <w:rPr>
                <w:i w:val="false"/>
                <w:iCs w:val="false"/>
                <w:sz w:val="20"/>
                <w:szCs w:val="20"/>
              </w:rPr>
              <w:t xml:space="preserve"> Fråga sist </w:t>
            </w:r>
            <w:r>
              <w:rPr>
                <w:i/>
                <w:iCs/>
                <w:sz w:val="20"/>
                <w:szCs w:val="20"/>
              </w:rPr>
              <w:t xml:space="preserve">”Vad kallar vi det?”</w:t>
            </w:r>
          </w:p>
          <w:p>
            <w:pPr>
              <w:keepNext/>
              <w:spacing w:after="20" w:before="0"/>
            </w:pPr>
            <w:r>
              <w:rPr>
                <w:i w:val="false"/>
                <w:iCs w:val="false"/>
                <w:sz w:val="20"/>
                <w:szCs w:val="20"/>
              </w:rPr>
              <w:t xml:space="preserve">17–⁠27 min. Läraren skriver: ta fram lagets remsa och fråga </w:t>
            </w:r>
            <w:r>
              <w:rPr>
                <w:i/>
                <w:iCs/>
                <w:sz w:val="20"/>
                <w:szCs w:val="20"/>
              </w:rPr>
              <w:t xml:space="preserve">”Vad behöver laget för att vilja läsa till slutet?”</w:t>
            </w:r>
            <w:r>
              <w:rPr>
                <w:i w:val="false"/>
                <w:iCs w:val="false"/>
                <w:sz w:val="20"/>
                <w:szCs w:val="20"/>
              </w:rPr>
              <w:t xml:space="preserve"> Är läsarna blivande sjuor, skriver du om din första dag här.</w:t>
            </w:r>
          </w:p>
          <w:p>
            <w:pPr>
              <w:keepNext/>
              <w:spacing w:after="20" w:before="0"/>
            </w:pPr>
            <w:r>
              <w:rPr>
                <w:i w:val="false"/>
                <w:iCs w:val="false"/>
                <w:sz w:val="20"/>
                <w:szCs w:val="20"/>
              </w:rPr>
              <w:t xml:space="preserve">27–⁠50 min. Eleverna skriver: som i tabellen Dag 1.</w:t>
            </w:r>
          </w:p>
          <w:p>
            <w:pPr>
              <w:keepNext/>
              <w:spacing w:after="20" w:before="0"/>
            </w:pPr>
            <w:r>
              <w:rPr>
                <w:i w:val="false"/>
                <w:iCs w:val="false"/>
                <w:sz w:val="20"/>
                <w:szCs w:val="20"/>
              </w:rPr>
              <w:t xml:space="preserve">50–⁠60 min. Jämför: en kamrat som inte har hört texten läser som laget och säger var hen ville läsa vidare.</w:t>
            </w:r>
          </w:p>
          <w:p>
            <w:pPr>
              <w:keepNext/>
              <w:spacing w:after="0" w:before="0"/>
            </w:pPr>
            <w:r>
              <w:rPr>
                <w:i w:val="false"/>
                <w:iCs w:val="false"/>
                <w:sz w:val="20"/>
                <w:szCs w:val="20"/>
              </w:rPr>
              <w:t xml:space="preserve">Efter passet. Skriv ditt svar på en lapp i varje text: en fråga som läsaren skulle ställa.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Dag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Ditt svar: ni läser Dörren igen. I stället för Starterna läser eleven lappen, svarar på frågan och skriver vidare.</w:t>
            </w:r>
          </w:p>
          <w:p>
            <w:pPr>
              <w:keepNext/>
              <w:spacing w:after="20" w:before="0"/>
            </w:pPr>
            <w:r>
              <w:rPr>
                <w:i w:val="false"/>
                <w:iCs w:val="false"/>
                <w:sz w:val="20"/>
                <w:szCs w:val="20"/>
              </w:rPr>
              <w:t xml:space="preserve">8–⁠12 min. Hitta draget: som i tabellen Dag 2.</w:t>
            </w:r>
          </w:p>
          <w:p>
            <w:pPr>
              <w:keepNext/>
              <w:spacing w:after="20" w:before="0"/>
            </w:pPr>
            <w:r>
              <w:rPr>
                <w:i w:val="false"/>
                <w:iCs w:val="false"/>
                <w:sz w:val="20"/>
                <w:szCs w:val="20"/>
              </w:rPr>
              <w:t xml:space="preserve">12–⁠17 min. Läraren skriver: som i tabellen Dag 2.</w:t>
            </w:r>
          </w:p>
          <w:p>
            <w:pPr>
              <w:keepNext/>
              <w:spacing w:after="20" w:before="0"/>
            </w:pPr>
            <w:r>
              <w:rPr>
                <w:i w:val="false"/>
                <w:iCs w:val="false"/>
                <w:sz w:val="20"/>
                <w:szCs w:val="20"/>
              </w:rPr>
              <w:t xml:space="preserve">17–⁠32 min. Eleverna skriver: eleven skriver klart.</w:t>
            </w:r>
          </w:p>
          <w:p>
            <w:pPr>
              <w:keepNext/>
              <w:spacing w:after="20" w:before="0"/>
            </w:pPr>
            <w:r>
              <w:rPr>
                <w:i w:val="false"/>
                <w:iCs w:val="false"/>
                <w:sz w:val="20"/>
                <w:szCs w:val="20"/>
              </w:rPr>
              <w:t xml:space="preserve">32–⁠40 min. Jämför: eleven jämför sin berättelse med Dörren. Samtidigt stryker du under felstavade ord.</w:t>
            </w:r>
          </w:p>
          <w:p>
            <w:pPr>
              <w:keepNext/>
              <w:spacing w:after="0" w:before="0"/>
            </w:pPr>
            <w:r>
              <w:rPr>
                <w:i w:val="false"/>
                <w:iCs w:val="false"/>
                <w:sz w:val="20"/>
                <w:szCs w:val="20"/>
              </w:rPr>
              <w:t xml:space="preserve">40–⁠60 min. Renskriv: eleven renskriver och ritar på bladet Berättelsen, Skattjakten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att någon vaknar.</w:t>
            </w:r>
          </w:p>
          <w:p>
            <w:pPr>
              <w:keepNext w:val="false"/>
              <w:spacing w:after="0" w:before="0"/>
            </w:pPr>
            <w:r>
              <w:rPr>
                <w:i w:val="false"/>
                <w:iCs w:val="false"/>
                <w:sz w:val="20"/>
                <w:szCs w:val="20"/>
              </w:rPr>
              <w:t xml:space="preserve">Eleven som låter laget göra något redan i första meningen.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och draget</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Berättelsen. Börja mitt i</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Laget är med i berättelsen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svarar skriftligt efter dag 1</w:t>
            </w:r>
          </w:p>
        </w:tc>
      </w:tr>
    </w:tbl>
    <w:p>
      <w:pPr>
        <w:spacing w:after="160" w:before="0"/>
      </w:pPr>
    </w:p>
    <w:p>
      <w:pPr>
        <w:keepNext/>
        <w:spacing w:after="60" w:before="140"/>
      </w:pPr>
      <w:r>
        <w:drawing>
          <wp:inline distT="0" distB="0" distL="0" distR="0">
            <wp:extent cx="6134100" cy="3448050"/>
            <wp:effectExtent t="0" r="0" b="0" l="0"/>
            <wp:docPr id="16106" name="Bild 13106" descr="På bordet: Skattjakten vecka 4 · Berättel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Dörren, lagets remsa och din berättelse till Lag Ugglan står på tavlan.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cb0f225-6017-f012-1566-d64674bdc427}"/>
  </w:font>
  <w:font w:name="Cinzel">
    <w:family w:val="auto"/>
    <w:pitch w:val="variable"/>
    <w:sig w:usb0="E0002AFF" w:usb1="C000247B" w:usb2="00000009" w:usb3="00000000" w:csb0="000001FF" w:csb1="00000000"/>
    <w:embedRegular r:id="rId2" w:fontKey="{c55ba8b8-43b5-57be-78d1-2c56ec306c56}"/>
  </w:font>
  <w:font w:name="Cinzel Decorative">
    <w:family w:val="auto"/>
    <w:pitch w:val="variable"/>
    <w:sig w:usb0="E0002AFF" w:usb1="C000247B" w:usb2="00000009" w:usb3="00000000" w:csb0="000001FF" w:csb1="00000000"/>
    <w:embedRegular r:id="rId3" w:fontKey="{8778dcac-59e6-8a84-8975-25befdc92d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5a31dbc3f5af8349f6d99ac139e4112dac3a4b3.svg"/><Relationship Id="rId10" Type="http://schemas.openxmlformats.org/officeDocument/2006/relationships/image" Target="media/ccf2b8a0c7ad5936d14035b5e37f734faf6c153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Skattjakten vecka 4 · Berättelsen · Skrivkurs: värdeskapande skrivande</dc:title>
  <dc:creator>Niclas Fohlin</dc:creator>
  <dc:description>© Niclas Fohlin · niclasfohlin.se</dc:description>
  <cp:lastModifiedBy>Un-named</cp:lastModifiedBy>
  <cp:revision>1</cp:revision>
  <dcterms:created xsi:type="dcterms:W3CDTF">2026-10-29T11:58:16.316Z</dcterms:created>
  <dcterms:modified xsi:type="dcterms:W3CDTF">2026-10-29T11:58:16.316Z</dcterms:modified>
</cp:coreProperties>
</file>

<file path=docProps/custom.xml><?xml version="1.0" encoding="utf-8"?>
<Properties xmlns="http://schemas.openxmlformats.org/officeDocument/2006/custom-properties" xmlns:vt="http://schemas.openxmlformats.org/officeDocument/2006/docPropsVTypes"/>
</file>