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Så lär du gruppen att samtala</w:t>
      </w:r>
    </w:p>
    <w:p>
      <w:pPr>
        <w:keepNext/>
        <w:spacing w:after="120" w:before="0"/>
      </w:pPr>
      <w:r>
        <w:t xml:space="preserve">Att samtala om en text går att lära sig, när du visar och eleverna får pröva. Gruppen har fem samtalsregler på ett kort, Samtalsreglerna under Materialet: Vi säger vad vi tror. Vi visar var det står. Vi bygger vidare på varandra. Vi får tänka olika. Vi får ändra oss. Ni säger dem tillsammans i Starten i vecka 1 och tittar tillbaka på dem i Avsluta. Ta sedan ett samtalsdrag i veckan ur tabellen Samtalet: tänkandet mellan er, i den ordning som tabellen Progression över insatsperioden visar, och gör de fyra stegen.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Steget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Tydliggör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vilket drag ni övar och varför det hjälper: </w:t>
            </w:r>
            <w:r>
              <w:rPr>
                <w:i/>
                <w:iCs/>
                <w:sz w:val="20"/>
                <w:szCs w:val="20"/>
              </w:rPr>
              <w:t xml:space="preserve">”I dag bygger vi vidare på varandras tankar. Då kan två tankar bli en ny.”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 gruppen vad som är viktigt när man pratar om en text.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hur det syns och hörs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draget med en elev vid stoppet. Skriv på tavlan hur det syns, som att vända sig mot den som pratar, och hur det låter, som </w:t>
            </w:r>
            <w:r>
              <w:rPr>
                <w:i/>
                <w:iCs/>
                <w:sz w:val="20"/>
                <w:szCs w:val="20"/>
              </w:rPr>
              <w:t xml:space="preserve">”Jag håller med, och”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Prova på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Eleverna prövar draget i parsamtalet. Du går runt, lyssnar efter det och skriver det du hör på lyssningsbladet, med elevernas ord.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Reflektera och ge återkoppling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Avsluta frågar du: </w:t>
            </w:r>
            <w:r>
              <w:rPr>
                <w:i/>
                <w:iCs/>
                <w:sz w:val="20"/>
                <w:szCs w:val="20"/>
              </w:rPr>
              <w:t xml:space="preserve">”Vad sa din kamrat som fick dig att tänka nytt?”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”Hur gick det att följa samtalsreglerna i dag?”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Säg sedan vad du hörde, till exempel </w:t>
            </w:r>
            <w:r>
              <w:rPr>
                <w:i/>
                <w:iCs/>
                <w:sz w:val="20"/>
                <w:szCs w:val="20"/>
              </w:rPr>
              <w:t xml:space="preserve">”Mustafa byggde vidare på Livs tanke om garaget, och då förstod ni varför Pricken kom hem i dag.”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Beröm det eleverna gör i samtalet, med deras egna ord, och säg vad det gav, till paret eller till hela gruppen.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b55f597-99e2-3fd5-c752-22e695de68a8}"/>
  </w:font>
  <w:font w:name="Cinzel">
    <w:family w:val="auto"/>
    <w:pitch w:val="variable"/>
    <w:sig w:usb0="E0002AFF" w:usb1="C000247B" w:usb2="00000009" w:usb3="00000000" w:csb0="000001FF" w:csb1="00000000"/>
    <w:embedRegular r:id="rId2" w:fontKey="{48377983-192f-61f9-327c-4297b58325a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6b3a68a-a069-1718-5f4f-9a23ae0a77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Så lär du gruppen att samtala · Textsamtal i grupp</dc:title>
  <dc:creator>Niclas Fohlin</dc:creator>
  <dc:description>© Niclas Fohlin · niclasfohlin.se</dc:description>
  <cp:lastModifiedBy>Un-named</cp:lastModifiedBy>
  <cp:revision>1</cp:revision>
  <dcterms:created xsi:type="dcterms:W3CDTF">2026-10-29T11:58:24.243Z</dcterms:created>
  <dcterms:modified xsi:type="dcterms:W3CDTF">2026-10-29T11:58:24.243Z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