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Uppgifter, vecka 6: Två uppgifter</w:t>
      </w:r>
    </w:p>
    <w:p>
      <w:pPr>
        <w:spacing w:after="160" w:before="0"/>
      </w:pPr>
      <w:r>
        <w:rPr>
          <w:i/>
          <w:iCs/>
          <w:color w:val="1D4F91"/>
          <w:sz w:val="24"/>
          <w:szCs w:val="24"/>
        </w:rPr>
        <w:t xml:space="preserve">Texttyp: Argumenterande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Elevrådet vill veta vad eleverna tycker om rasterna. Skriv en argumenterande text till elevrådet om något du tycker ska ändras på rasterna. Säg din åsikt tydligt, och motivera den. Ge din text en rubrik.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Skolans tidning samlar minnen från rasterna. Skriv en berättande text om en rast som du minns. Berätta vad som hände, så att läsaren kan se det framför sig.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liknar dem i de nationella proven. Den första ber om en argumenterande text, och den andra om en annan sorts text. Ingen skriver en text till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Uppgift 1 skriver eleven i ett pass när gruppen samlas igen, fyra till sex veckor efter kursen. Hen gör de fyra stegen med kamraten som läsare.</w:t>
            </w:r>
          </w:p>
          <w:p>
            <w:pPr>
              <w:keepNext w:val="false"/>
              <w:spacing w:after="20" w:before="0"/>
            </w:pPr>
            <w:r>
              <w:rPr>
                <w:i w:val="false"/>
                <w:iCs w:val="false"/>
                <w:sz w:val="20"/>
                <w:szCs w:val="20"/>
              </w:rPr>
              <w:t xml:space="preserve">0–⁠5 min. Målet och uppgiften: eleven läser sitt mål från pass 12 och uppgiften.</w:t>
            </w:r>
          </w:p>
          <w:p>
            <w:pPr>
              <w:keepNext w:val="false"/>
              <w:spacing w:after="20" w:before="0"/>
            </w:pPr>
            <w:r>
              <w:rPr>
                <w:i w:val="false"/>
                <w:iCs w:val="false"/>
                <w:sz w:val="20"/>
                <w:szCs w:val="20"/>
              </w:rPr>
              <w:t xml:space="preserve">5–⁠20 min. Tänk och planera: eleven planerar med lappar eller en lista.</w:t>
            </w:r>
          </w:p>
          <w:p>
            <w:pPr>
              <w:keepNext w:val="false"/>
              <w:spacing w:after="20" w:before="0"/>
            </w:pPr>
            <w:r>
              <w:rPr>
                <w:i w:val="false"/>
                <w:iCs w:val="false"/>
                <w:sz w:val="20"/>
                <w:szCs w:val="20"/>
              </w:rPr>
              <w:t xml:space="preserve">20–⁠26 min. Säg: eleven berättar texten för kamraten.</w:t>
            </w:r>
          </w:p>
          <w:p>
            <w:pPr>
              <w:keepNext w:val="false"/>
              <w:spacing w:after="20" w:before="0"/>
            </w:pPr>
            <w:r>
              <w:rPr>
                <w:i w:val="false"/>
                <w:iCs w:val="false"/>
                <w:sz w:val="20"/>
                <w:szCs w:val="20"/>
              </w:rPr>
              <w:t xml:space="preserve">26–⁠55 min. Skriv: den som inte hinner klart säger sitt slut, och du skriver det.</w:t>
            </w:r>
          </w:p>
          <w:p>
            <w:pPr>
              <w:keepNext w:val="false"/>
              <w:spacing w:after="20" w:before="0"/>
            </w:pPr>
            <w:r>
              <w:rPr>
                <w:i w:val="false"/>
                <w:iCs w:val="false"/>
                <w:sz w:val="20"/>
                <w:szCs w:val="20"/>
              </w:rPr>
              <w:t xml:space="preserve">55–⁠60 min. Diagrammet: eleven fyller i stapeln Efter kursen.</w:t>
            </w:r>
          </w:p>
          <w:p>
            <w:pPr>
              <w:keepNext w:val="false"/>
              <w:spacing w:after="0" w:before="0"/>
            </w:pPr>
            <w:r>
              <w:rPr>
                <w:i w:val="false"/>
                <w:iCs w:val="false"/>
                <w:sz w:val="20"/>
                <w:szCs w:val="20"/>
              </w:rPr>
              <w:t xml:space="preserve">Efter passet. Läs texterna, rätta stapeln om den inte stämmer och svara med tre svarsrader.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Elevrådet i den första, och i den andra den som läser skolans tidning.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ber dig övertyga?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första ber om en argumenterande text där eleven säger sin åsikt och motiverar den. Den andra ber om en berättande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betyder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Åsikten är det eleven tycker och vill. Att motivera är att ge skäl och förklara dem. Säg det själv om ingen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Vilka av kortets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första hjälper alla fyra, och läsaren är elevrådet. Den andra ska berätta och inte övertyga, och där hjälper kortet inte.</w:t>
            </w:r>
          </w:p>
        </w:tc>
      </w:tr>
    </w:tbl>
    <w:p>
      <w:pPr>
        <w:spacing w:after="160" w:before="0"/>
      </w:pPr>
    </w:p>
    <w:p>
      <w:pPr>
        <w:spacing w:after="120" w:before="160"/>
      </w:pPr>
      <w:r>
        <w:rPr>
          <w:color w:val="4B5866"/>
          <w:sz w:val="18"/>
          <w:szCs w:val="18"/>
        </w:rPr>
        <w:t xml:space="preserve">© Niclas Fohlin. Ur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561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3"/>
                      <w:szCs w:val="33"/>
                    </w:rPr>
                    <w:t xml:space="preserve">Elevrådet vill veta vad eleverna tycker om rasterna. Skriv en argumenterande text till elevrådet om något du tycker ska ändras på rasterna. Säg din åsikt tydligt, och motivera den. Ge din text en rubrik.</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3"/>
                      <w:szCs w:val="33"/>
                    </w:rPr>
                    <w:t xml:space="preserve">Skolans tidning samlar minnen från rasterna. Skriv en berättande text om en rast som du minns. Berätta vad som hände, så att läsaren kan se det framför sig.</w:t>
                  </w:r>
                </w:p>
              </w:tc>
            </w:tr>
            <w:tr>
              <w:trPr>
                <w:trHeight w:val="67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Vem ska läsa? Ringa in läsaren.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Vilken uppgift ber dig övertyga någon? Stryk under orden som säger det.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Vad betyder åsikt? Vad betyder motivera?</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Vilka av kortets frågor hjälper dig i varje uppgift?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9c4b99d-1c2b-1d68-5dd5-80e99f30ff25}"/>
  </w:font>
  <w:font w:name="Cinzel">
    <w:family w:val="auto"/>
    <w:pitch w:val="variable"/>
    <w:sig w:usb0="E0002AFF" w:usb1="C000247B" w:usb2="00000009" w:usb3="00000000" w:csb0="000001FF" w:csb1="00000000"/>
    <w:embedRegular r:id="rId2" w:fontKey="{85ebb252-5143-e555-7d6b-559329a5d08c}"/>
  </w:font>
  <w:font w:name="Cinzel Decorative">
    <w:family w:val="auto"/>
    <w:pitch w:val="variable"/>
    <w:sig w:usb0="E0002AFF" w:usb1="C000247B" w:usb2="00000009" w:usb3="00000000" w:csb0="000001FF" w:csb1="00000000"/>
    <w:embedRegular r:id="rId3" w:fontKey="{832178fc-1c5c-530b-9f4d-7859954035a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niclasfohlin.se/stodundervisning/texttyp-argumenterande-text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Uppgifter, vecka 6: Två uppgifter · Texttyp: Argumenterande text</dc:title>
  <dc:creator>Niclas Fohlin</dc:creator>
  <dc:description>© Niclas Fohlin · niclasfohlin.se</dc:description>
  <cp:lastModifiedBy>Un-named</cp:lastModifiedBy>
  <cp:revision>1</cp:revision>
  <dcterms:created xsi:type="dcterms:W3CDTF">2026-10-29T11:58:25.249Z</dcterms:created>
  <dcterms:modified xsi:type="dcterms:W3CDTF">2026-10-29T11:58:25.249Z</dcterms:modified>
</cp:coreProperties>
</file>

<file path=docProps/custom.xml><?xml version="1.0" encoding="utf-8"?>
<Properties xmlns="http://schemas.openxmlformats.org/officeDocument/2006/custom-properties" xmlns:vt="http://schemas.openxmlformats.org/officeDocument/2006/docPropsVTypes"/>
</file>