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texttyp_argumenterande_text_vecka_4" w:id="1"/>
            <w:r>
              <w:rPr>
                <w:b/>
                <w:bCs/>
                <w:color w:val="1D4F91"/>
                <w:sz w:val="22"/>
                <w:szCs w:val="22"/>
              </w:rPr>
              <w:t xml:space="preserve">Vecka 4 · Parens text</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Paret väljer själv vad de vill och säger vad läsaren ska göra.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7</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använd en mening till ur gruppens början.</w:t>
            </w:r>
          </w:p>
          <w:p>
            <w:pPr>
              <w:keepNext/>
              <w:spacing w:after="20" w:before="0"/>
            </w:pPr>
            <w:r>
              <w:rPr>
                <w:i w:val="false"/>
                <w:iCs w:val="false"/>
                <w:sz w:val="20"/>
                <w:szCs w:val="20"/>
              </w:rPr>
              <w:t xml:space="preserve">5–⁠15 min. Visa och pröva: läs läsarens svar, och skriv på listan från pass 1 vad hen mer bestämmer över. Säg en sak du vill. Hen ska kunna svara ja eller nej. Var och en säger en.</w:t>
            </w:r>
          </w:p>
          <w:p>
            <w:pPr>
              <w:keepNext/>
              <w:spacing w:after="20" w:before="0"/>
            </w:pPr>
            <w:r>
              <w:rPr>
                <w:i w:val="false"/>
                <w:iCs w:val="false"/>
                <w:sz w:val="20"/>
                <w:szCs w:val="20"/>
              </w:rPr>
              <w:t xml:space="preserve">15–⁠27 min. Tänk och planera: eleven läser det hen tog med sig. Från och med nu lyssnar du innan du frågar vem som läser. Varje par enas om en sak, och var och en pekar på en lapp att lägga åt sidan och säger varför. Fråga ett par: </w:t>
            </w:r>
            <w:r>
              <w:rPr>
                <w:i/>
                <w:iCs/>
                <w:sz w:val="20"/>
                <w:szCs w:val="20"/>
              </w:rPr>
              <w:t xml:space="preserve">”Vilka lappar låg kvar om klassen läste?”</w:t>
            </w:r>
          </w:p>
          <w:p>
            <w:pPr>
              <w:keepNext/>
              <w:spacing w:after="20" w:before="0"/>
            </w:pPr>
            <w:r>
              <w:rPr>
                <w:i w:val="false"/>
                <w:iCs w:val="false"/>
                <w:sz w:val="20"/>
                <w:szCs w:val="20"/>
              </w:rPr>
              <w:t xml:space="preserve">27–⁠33 min. Säg: lyssna på en skribent i taget, och säg </w:t>
            </w:r>
            <w:r>
              <w:rPr>
                <w:i/>
                <w:iCs/>
                <w:sz w:val="20"/>
                <w:szCs w:val="20"/>
              </w:rPr>
              <w:t xml:space="preserve">”Det du svarade nu ska med i texten.”</w:t>
            </w:r>
          </w:p>
          <w:p>
            <w:pPr>
              <w:keepNext/>
              <w:spacing w:after="20" w:before="0"/>
            </w:pPr>
            <w:r>
              <w:rPr>
                <w:i w:val="false"/>
                <w:iCs w:val="false"/>
                <w:sz w:val="20"/>
                <w:szCs w:val="20"/>
              </w:rPr>
              <w:t xml:space="preserve">33–⁠57 min. Skriv: säg </w:t>
            </w:r>
            <w:r>
              <w:rPr>
                <w:i/>
                <w:iCs/>
                <w:sz w:val="20"/>
                <w:szCs w:val="20"/>
              </w:rPr>
              <w:t xml:space="preserve">”Skriv det du sa.”</w:t>
            </w:r>
            <w:r>
              <w:rPr>
                <w:i w:val="false"/>
                <w:iCs w:val="false"/>
                <w:sz w:val="20"/>
                <w:szCs w:val="20"/>
              </w:rPr>
              <w:t xml:space="preserve"> Läs en mening över axeln och ställ en enda fråga ur kortet Läsarens frågor. Du skickar inte parens texter.</w:t>
            </w:r>
          </w:p>
          <w:p>
            <w:pPr>
              <w:keepNext/>
              <w:spacing w:after="20" w:before="0"/>
            </w:pPr>
            <w:r>
              <w:rPr>
                <w:i w:val="false"/>
                <w:iCs w:val="false"/>
                <w:sz w:val="20"/>
                <w:szCs w:val="20"/>
              </w:rPr>
              <w:t xml:space="preserve">57–⁠60 min. Läs upp: varje par säger vad de tar reda på till nästa pass.</w:t>
            </w:r>
          </w:p>
          <w:p>
            <w:pPr>
              <w:keepNext/>
              <w:spacing w:after="0" w:before="0"/>
            </w:pPr>
            <w:r>
              <w:rPr>
                <w:i w:val="false"/>
                <w:iCs w:val="false"/>
                <w:sz w:val="20"/>
                <w:szCs w:val="20"/>
              </w:rPr>
              <w:t xml:space="preserve">Efter passet. Sa läsaren ja, sätter två elever upp beslutet där det gäller.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8</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0–⁠5 min. Läs som läsaren: ni svarar med en mening på det kursens läsare undrade.</w:t>
            </w:r>
          </w:p>
          <w:p>
            <w:pPr>
              <w:keepNext/>
              <w:spacing w:after="20" w:before="0"/>
            </w:pPr>
            <w:r>
              <w:rPr>
                <w:i w:val="false"/>
                <w:iCs w:val="false"/>
                <w:sz w:val="20"/>
                <w:szCs w:val="20"/>
              </w:rPr>
              <w:t xml:space="preserve">5–⁠15 min. Visa och pröva: gör Två texter, vecka 4, och ställ frågorna under texterna.</w:t>
            </w:r>
          </w:p>
          <w:p>
            <w:pPr>
              <w:keepNext/>
              <w:spacing w:after="20" w:before="0"/>
            </w:pPr>
            <w:r>
              <w:rPr>
                <w:i w:val="false"/>
                <w:iCs w:val="false"/>
                <w:sz w:val="20"/>
                <w:szCs w:val="20"/>
              </w:rPr>
              <w:t xml:space="preserve">15–⁠19 min. Tänk och planera: det paren har tagit reda på och slutet blir var sin lapp.</w:t>
            </w:r>
          </w:p>
          <w:p>
            <w:pPr>
              <w:keepNext/>
              <w:spacing w:after="20" w:before="0"/>
            </w:pPr>
            <w:r>
              <w:rPr>
                <w:i w:val="false"/>
                <w:iCs w:val="false"/>
                <w:sz w:val="20"/>
                <w:szCs w:val="20"/>
              </w:rPr>
              <w:t xml:space="preserve">19–⁠25 min. Säg: den som inte berättade i pass 7 berättar.</w:t>
            </w:r>
          </w:p>
          <w:p>
            <w:pPr>
              <w:keepNext/>
              <w:spacing w:after="20" w:before="0"/>
            </w:pPr>
            <w:r>
              <w:rPr>
                <w:i w:val="false"/>
                <w:iCs w:val="false"/>
                <w:sz w:val="20"/>
                <w:szCs w:val="20"/>
              </w:rPr>
              <w:t xml:space="preserve">25–⁠57 min. Skriv: var och en skriver klart, med slutet. Vid minut 35 gör ni greppet Två texter halvvägs. De sista fem minuterna läser eleven för sin läsare, som ringar in ett skäl och säger svarsraderna. Eleven fyller i sin stapel i diagrammet Mina texter och skriver på Mitt mål.</w:t>
            </w:r>
          </w:p>
          <w:p>
            <w:pPr>
              <w:keepNext/>
              <w:spacing w:after="20" w:before="0"/>
            </w:pPr>
            <w:r>
              <w:rPr>
                <w:i w:val="false"/>
                <w:iCs w:val="false"/>
                <w:sz w:val="20"/>
                <w:szCs w:val="20"/>
              </w:rPr>
              <w:t xml:space="preserve">57–⁠60 min. Läs upp: fråga </w:t>
            </w:r>
            <w:r>
              <w:rPr>
                <w:i/>
                <w:iCs/>
                <w:sz w:val="20"/>
                <w:szCs w:val="20"/>
              </w:rPr>
              <w:t xml:space="preserve">”Vilken text skriver du i klassen nu? Vem läser den?”</w:t>
            </w:r>
            <w:r>
              <w:rPr>
                <w:i w:val="false"/>
                <w:iCs w:val="false"/>
                <w:sz w:val="20"/>
                <w:szCs w:val="20"/>
              </w:rPr>
              <w:t xml:space="preserve"> Säg vem som behåller parets sak. De andra tänker ut en egen sak till pass 9.</w:t>
            </w:r>
          </w:p>
          <w:p>
            <w:pPr>
              <w:keepNext/>
              <w:spacing w:after="0" w:before="0"/>
            </w:pPr>
            <w:r>
              <w:rPr>
                <w:i w:val="false"/>
                <w:iCs w:val="false"/>
                <w:sz w:val="20"/>
                <w:szCs w:val="20"/>
              </w:rPr>
              <w:t xml:space="preserve">Efter passet. Skriv tre svarsrader under texterna.</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låter kamraten säga varför en lapp läggs åt sidan. Hen behåller parets sak i pass 9.</w:t>
            </w:r>
          </w:p>
          <w:p>
            <w:pPr>
              <w:keepNext w:val="false"/>
              <w:spacing w:after="0" w:before="0"/>
            </w:pPr>
            <w:r>
              <w:rPr>
                <w:i w:val="false"/>
                <w:iCs w:val="false"/>
                <w:sz w:val="20"/>
                <w:szCs w:val="20"/>
              </w:rPr>
              <w:t xml:space="preserve">Slutet som bara säger snälla.</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Eleven skriver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sz w:val="19"/>
                <w:szCs w:val="19"/>
              </w:rPr>
              <w:t xml:space="preserve">Pass 7: kursens läsare har svarat, och paren väljer något de själva vill.</w:t>
            </w:r>
          </w:p>
          <w:p>
            <w:pPr>
              <w:keepNext/>
              <w:spacing w:after="0" w:before="0"/>
            </w:pPr>
            <w:r>
              <w:rPr>
                <w:sz w:val="19"/>
                <w:szCs w:val="19"/>
              </w:rPr>
              <w:t xml:space="preserve">Pass 8: du visar ett slut som säger vad läsaren ska göra.</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text, med parets plan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En elev ur ett annat par, och du</w:t>
            </w:r>
          </w:p>
        </w:tc>
      </w:tr>
    </w:tbl>
    <w:p>
      <w:pPr>
        <w:spacing w:after="160" w:before="0"/>
      </w:pPr>
    </w:p>
    <w:p>
      <w:pPr>
        <w:keepNext/>
        <w:spacing w:after="60" w:before="140"/>
        <w:jc w:val="center"/>
      </w:pPr>
      <w:r>
        <w:drawing>
          <wp:inline distT="0" distB="0" distL="0" distR="0">
            <wp:extent cx="5353050" cy="3009900"/>
            <wp:effectExtent t="0" r="0" b="0" l="0"/>
            <wp:docPr id="16222" name="Bild 13222" descr="På bordet: Vecka 4 · Parens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5353050" cy="3009900"/>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Tavlan och ett pars plan i pass 7. Till klassen hade lappen Det är kul legat kvar.</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d4862063-29de-604b-9276-1055dac5b121}"/>
  </w:font>
  <w:font w:name="Cinzel">
    <w:family w:val="auto"/>
    <w:pitch w:val="variable"/>
    <w:sig w:usb0="E0002AFF" w:usb1="C000247B" w:usb2="00000009" w:usb3="00000000" w:csb0="000001FF" w:csb1="00000000"/>
    <w:embedRegular r:id="rId2" w:fontKey="{41559504-386a-c8ed-4291-37449dc5ea66}"/>
  </w:font>
  <w:font w:name="Cinzel Decorative">
    <w:family w:val="auto"/>
    <w:pitch w:val="variable"/>
    <w:sig w:usb0="E0002AFF" w:usb1="C000247B" w:usb2="00000009" w:usb3="00000000" w:csb0="000001FF" w:csb1="00000000"/>
    <w:embedRegular r:id="rId3" w:fontKey="{32cdceb9-ef1c-a662-75cd-40e1fcc0e20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niclasfohlin.se/stodundervisning/texttyp-argumenterande-text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Argumenterande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c17496e5d9de011f76b8db63bc2223057efd0e92.svg"/><Relationship Id="rId10" Type="http://schemas.openxmlformats.org/officeDocument/2006/relationships/image" Target="media/b6d6dcd41d9d686b10cf199214b3307f55cde086.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4 · Parens text · Texttyp: Argumenterande text</dc:title>
  <dc:creator>Niclas Fohlin</dc:creator>
  <dc:description>© Niclas Fohlin · niclasfohlin.se</dc:description>
  <cp:lastModifiedBy>Un-named</cp:lastModifiedBy>
  <cp:revision>1</cp:revision>
  <dcterms:created xsi:type="dcterms:W3CDTF">2026-10-29T11:58:25.024Z</dcterms:created>
  <dcterms:modified xsi:type="dcterms:W3CDTF">2026-10-29T11:58:25.024Z</dcterms:modified>
</cp:coreProperties>
</file>

<file path=docProps/custom.xml><?xml version="1.0" encoding="utf-8"?>
<Properties xmlns="http://schemas.openxmlformats.org/officeDocument/2006/custom-properties" xmlns:vt="http://schemas.openxmlformats.org/officeDocument/2006/docPropsVTypes"/>
</file>