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texttyp_argumenterande_text_vecka_5" w:id="1"/>
            <w:r>
              <w:rPr>
                <w:b/>
                <w:bCs/>
                <w:color w:val="1D4F91"/>
                <w:sz w:val="22"/>
                <w:szCs w:val="22"/>
              </w:rPr>
              <w:t xml:space="preserve">Vecka 5 · Egen text</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Eleven gör alla fyra stegen själv, med kamraten som läsare.</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9</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0–⁠5 min. Två sätt i era texter: visa dina två versioner ur pass 8 och fråga </w:t>
            </w:r>
            <w:r>
              <w:rPr>
                <w:i/>
                <w:iCs/>
                <w:sz w:val="20"/>
                <w:szCs w:val="20"/>
              </w:rPr>
              <w:t xml:space="preserve">”Vad gör den andra för läsaren?”</w:t>
            </w:r>
          </w:p>
          <w:p>
            <w:pPr>
              <w:keepNext/>
              <w:spacing w:after="20" w:before="0"/>
            </w:pPr>
            <w:r>
              <w:rPr>
                <w:i w:val="false"/>
                <w:iCs w:val="false"/>
                <w:sz w:val="20"/>
                <w:szCs w:val="20"/>
              </w:rPr>
              <w:t xml:space="preserve">5–⁠12 min. Visa och pröva: visa hur planen blir en lista på tomt papper, med läsaren överst, det du vill, skälen och det läsaren ska göra. Gruppen väljer vilket skäl du ska stryka och säger varför.</w:t>
            </w:r>
          </w:p>
          <w:p>
            <w:pPr>
              <w:keepNext/>
              <w:spacing w:after="20" w:before="0"/>
            </w:pPr>
            <w:r>
              <w:rPr>
                <w:i w:val="false"/>
                <w:iCs w:val="false"/>
                <w:sz w:val="20"/>
                <w:szCs w:val="20"/>
              </w:rPr>
              <w:t xml:space="preserve">12–⁠26 min. Tänk och planera: eleven läser det hen tog med sig och dina svarsrader, och skriver ett nytt mål. I åk 6–⁠7 visar du sedan stycke fem i texten Blöt sadel igen? och frågar var Elin och Samir svarar den som säger emot. I åk 6–⁠7 skriver du en rad till på kortet Läsarens frågor: Säg emot en gång. Eleven planerar sin egen sak med lappar. Den som sa sitt val i pass 7 eller 8 utan att du frågade gör en lista. Den som behåller parets sak planerar på nytt.</w:t>
            </w:r>
          </w:p>
          <w:p>
            <w:pPr>
              <w:keepNext/>
              <w:spacing w:after="20" w:before="0"/>
            </w:pPr>
            <w:r>
              <w:rPr>
                <w:i w:val="false"/>
                <w:iCs w:val="false"/>
                <w:sz w:val="20"/>
                <w:szCs w:val="20"/>
              </w:rPr>
              <w:t xml:space="preserve">26–⁠32 min. Säg: alla berättar texten för kamraten, lika länge var.</w:t>
            </w:r>
          </w:p>
          <w:p>
            <w:pPr>
              <w:keepNext/>
              <w:spacing w:after="20" w:before="0"/>
            </w:pPr>
            <w:r>
              <w:rPr>
                <w:i w:val="false"/>
                <w:iCs w:val="false"/>
                <w:sz w:val="20"/>
                <w:szCs w:val="20"/>
              </w:rPr>
              <w:t xml:space="preserve">32–⁠57 min. Skriv: vid minut 44 gör ni Starterna runt bordet, och alla läser sin början.</w:t>
            </w:r>
          </w:p>
          <w:p>
            <w:pPr>
              <w:keepNext/>
              <w:spacing w:after="0" w:before="0"/>
            </w:pPr>
            <w:r>
              <w:rPr>
                <w:i w:val="false"/>
                <w:iCs w:val="false"/>
                <w:sz w:val="20"/>
                <w:szCs w:val="20"/>
              </w:rPr>
              <w:t xml:space="preserve">57–⁠60 min. Läs upp: fråga </w:t>
            </w:r>
            <w:r>
              <w:rPr>
                <w:i/>
                <w:iCs/>
                <w:sz w:val="20"/>
                <w:szCs w:val="20"/>
              </w:rPr>
              <w:t xml:space="preserve">”Vad vet du säkert? Vad kontrollerar du till nästa pass?”</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10</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0–⁠5 min. Läs som läsaren: använd </w:t>
            </w:r>
            <w:r>
              <w:rPr>
                <w:i/>
                <w:iCs/>
                <w:sz w:val="20"/>
                <w:szCs w:val="20"/>
              </w:rPr>
              <w:t xml:space="preserve">”Du har sagt att cykelstället rostar.”</w:t>
            </w:r>
            <w:r>
              <w:rPr>
                <w:i w:val="false"/>
                <w:iCs w:val="false"/>
                <w:sz w:val="20"/>
                <w:szCs w:val="20"/>
              </w:rPr>
              <w:t xml:space="preserve"> Fråga sedan hur det gick med texten i klassen.</w:t>
            </w:r>
          </w:p>
          <w:p>
            <w:pPr>
              <w:keepNext/>
              <w:spacing w:after="20" w:before="0"/>
            </w:pPr>
            <w:r>
              <w:rPr>
                <w:i w:val="false"/>
                <w:iCs w:val="false"/>
                <w:sz w:val="20"/>
                <w:szCs w:val="20"/>
              </w:rPr>
              <w:t xml:space="preserve">5–⁠38 min. Skriv: eleven skriver klart, med det hen har kontrollerat. Vid minut 20, Läsaren halvvägs: eleven läser för en läsare ur andra paret.</w:t>
            </w:r>
          </w:p>
          <w:p>
            <w:pPr>
              <w:keepNext/>
              <w:spacing w:after="20" w:before="0"/>
            </w:pPr>
            <w:r>
              <w:rPr>
                <w:i w:val="false"/>
                <w:iCs w:val="false"/>
                <w:sz w:val="20"/>
                <w:szCs w:val="20"/>
              </w:rPr>
              <w:t xml:space="preserve">38–⁠47 min. Kamraten svarar: skribenten läser för kamraten, som ringar in skälet som övertygade mest och svarar med de tre svarsraderna. Skribenten svarar i texten.</w:t>
            </w:r>
          </w:p>
          <w:p>
            <w:pPr>
              <w:keepNext/>
              <w:spacing w:after="20" w:before="0"/>
            </w:pPr>
            <w:r>
              <w:rPr>
                <w:i w:val="false"/>
                <w:iCs w:val="false"/>
                <w:sz w:val="20"/>
                <w:szCs w:val="20"/>
              </w:rPr>
              <w:t xml:space="preserve">47–⁠54 min. Genomgången: gå igenom texten innan den skickas. Är den tydlig, saklig och respektfull? Vad ska läsaren göra? Eleven markerar tre ord hen är osäker på.</w:t>
            </w:r>
          </w:p>
          <w:p>
            <w:pPr>
              <w:keepNext/>
              <w:spacing w:after="20" w:before="0"/>
            </w:pPr>
            <w:r>
              <w:rPr>
                <w:i w:val="false"/>
                <w:iCs w:val="false"/>
                <w:sz w:val="20"/>
                <w:szCs w:val="20"/>
              </w:rPr>
              <w:t xml:space="preserve">54–⁠60 min. Avslut: eleven skriver under, fyller i stapeln i diagrammet Mina texter och skriver på Mitt mål vad hen tar med sig. Den som inte är klar säger sitt slut, och du skriver det.</w:t>
            </w:r>
          </w:p>
          <w:p>
            <w:pPr>
              <w:keepNext/>
              <w:spacing w:after="0" w:before="0"/>
            </w:pPr>
            <w:r>
              <w:rPr>
                <w:i w:val="false"/>
                <w:iCs w:val="false"/>
                <w:sz w:val="20"/>
                <w:szCs w:val="20"/>
              </w:rPr>
              <w:t xml:space="preserve">Efter passet. Rätta de markerade orden, och kopiera och skicka texterna i dag.</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börjar skriva utan plan.</w:t>
            </w:r>
          </w:p>
          <w:p>
            <w:pPr>
              <w:keepNext w:val="false"/>
              <w:spacing w:after="0" w:before="0"/>
            </w:pPr>
            <w:r>
              <w:rPr>
                <w:i w:val="false"/>
                <w:iCs w:val="false"/>
                <w:sz w:val="20"/>
                <w:szCs w:val="20"/>
              </w:rPr>
              <w:t xml:space="preserve">Eleven som säger sitt val utan att du frågar.</w:t>
            </w:r>
          </w:p>
        </w:tc>
      </w:tr>
    </w:tbl>
    <w:p>
      <w:pPr>
        <w:spacing w:after="160" w:before="0"/>
      </w:pPr>
    </w:p>
    <w:p>
      <w:pPr>
        <w:keepNext/>
        <w:pageBreakBefore/>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Eleven skriver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Läsaren</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Pass 9: en egen sak, en egen plan och början.</w:t>
            </w:r>
          </w:p>
          <w:p>
            <w:pPr>
              <w:keepNext/>
              <w:spacing w:after="0" w:before="0"/>
            </w:pPr>
            <w:r>
              <w:rPr>
                <w:sz w:val="19"/>
                <w:szCs w:val="19"/>
              </w:rPr>
              <w:t xml:space="preserve">Pass 10: eleven skriver klart och läser för kamraten. Texten skickas.</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En egen text</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Kamraten, och kursens läsare</w:t>
            </w:r>
          </w:p>
        </w:tc>
      </w:tr>
    </w:tbl>
    <w:p>
      <w:pPr>
        <w:spacing w:after="160" w:before="0"/>
      </w:pPr>
    </w:p>
    <w:p>
      <w:pPr>
        <w:keepNext/>
        <w:spacing w:after="60" w:before="140"/>
      </w:pPr>
      <w:r>
        <w:drawing>
          <wp:inline distT="0" distB="0" distL="0" distR="0">
            <wp:extent cx="6134100" cy="3448050"/>
            <wp:effectExtent t="0" r="0" b="0" l="0"/>
            <wp:docPr id="16224" name="Bild 13224" descr="På bordet: Vecka 5 · Egen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extLst>
                        <a:ext uri="{96DAC541-7B7A-43D3-8B79-37D633B846F1}">
                          <asvg:svgBlip xmlns:asvg="http://schemas.microsoft.com/office/drawing/2016/SVG/main" r:embed="rId9"/>
                        </a:ext>
                      </a:extLst>
                    </a:blip>
                    <a:srcRect/>
                    <a:stretch>
                      <a:fillRect/>
                    </a:stretch>
                  </pic:blipFill>
                  <pic:spPr bwMode="auto">
                    <a:xfrm>
                      <a:off x="0" y="0"/>
                      <a:ext cx="6134100" cy="344805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En elevs plan som lista, med ett skäl struket för läsarens skull, och diagrammet efter pass 10.</w:t>
      </w: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51a03c62-83ab-d99f-7685-7ab82276fad8}"/>
  </w:font>
  <w:font w:name="Cinzel">
    <w:family w:val="auto"/>
    <w:pitch w:val="variable"/>
    <w:sig w:usb0="E0002AFF" w:usb1="C000247B" w:usb2="00000009" w:usb3="00000000" w:csb0="000001FF" w:csb1="00000000"/>
    <w:embedRegular r:id="rId2" w:fontKey="{23a7d548-7317-2f15-2080-dd4a90d53fae}"/>
  </w:font>
  <w:font w:name="Cinzel Decorative">
    <w:family w:val="auto"/>
    <w:pitch w:val="variable"/>
    <w:sig w:usb0="E0002AFF" w:usb1="C000247B" w:usb2="00000009" w:usb3="00000000" w:csb0="000001FF" w:csb1="00000000"/>
    <w:embedRegular r:id="rId3" w:fontKey="{df70f75b-010a-fa58-c92b-7e40122a435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niclasfohlin.se/stodundervisning/texttyp-argumenterande-text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Texttyp: Argumenterande text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5af19a32db9c26f77b2bf38a101cf3ac760e8062.svg"/><Relationship Id="rId10" Type="http://schemas.openxmlformats.org/officeDocument/2006/relationships/image" Target="media/eb1ed92121cfa0799ae36e80e949331aac2c82bb.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Vecka 5 · Egen text · Texttyp: Argumenterande text</dc:title>
  <dc:creator>Niclas Fohlin</dc:creator>
  <dc:description>© Niclas Fohlin · niclasfohlin.se</dc:description>
  <cp:lastModifiedBy>Un-named</cp:lastModifiedBy>
  <cp:revision>1</cp:revision>
  <dcterms:created xsi:type="dcterms:W3CDTF">2026-10-29T11:58:25.049Z</dcterms:created>
  <dcterms:modified xsi:type="dcterms:W3CDTF">2026-10-29T11:58:25.049Z</dcterms:modified>
</cp:coreProperties>
</file>

<file path=docProps/custom.xml><?xml version="1.0" encoding="utf-8"?>
<Properties xmlns="http://schemas.openxmlformats.org/officeDocument/2006/custom-properties" xmlns:vt="http://schemas.openxmlformats.org/officeDocument/2006/docPropsVTypes"/>
</file>