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rattande_text_vecka_3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3 · Gruppens text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skriver till de yngre eleverna, och eleven visar hur det känns.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5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Två sätt i era texter: visa dina två versioner, och fråga </w:t>
            </w:r>
            <w:r>
              <w:rPr>
                <w:i/>
                <w:iCs/>
                <w:sz w:val="20"/>
                <w:szCs w:val="20"/>
              </w:rPr>
              <w:t xml:space="preserve">”Vad gör den andra versionen för läsaren?”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Tänk och planera: säg </w:t>
            </w:r>
            <w:r>
              <w:rPr>
                <w:i/>
                <w:iCs/>
                <w:sz w:val="20"/>
                <w:szCs w:val="20"/>
              </w:rPr>
              <w:t xml:space="preserve">”Jag skriver, ni tänker.”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Med bladen Intervjun framme skriver varje par tre lappar, och gruppen väljer början och lägger minst en lapp åt sidan.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15–⁠23 min. Säg: en elev har kortet Läsarens frågor och är läsaren. Eleverna säger varje mening innan du skriver den, fram till där det går snett.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23–⁠50 min. Skriv: var och en skriver fortsättningen själv, alltså vad personen prövar först, som inte går, och hur det går sedan.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50–⁠55 min. Läs upp: var och en läser sin text för kamraten. Gruppen hör två och väljer 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55–⁠60 min. Stapeln: läs berättelsen och fyll i en stapel på tavlan. Skriv in fortsättningen efter passet.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6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använd </w:t>
            </w:r>
            <w:r>
              <w:rPr>
                <w:i/>
                <w:iCs/>
                <w:sz w:val="20"/>
                <w:szCs w:val="20"/>
              </w:rPr>
              <w:t xml:space="preserve">”Hon blev glad.”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gör Två texter, vecka 3, som rutan Till läraren säger. Sedan gör gruppen samma sak med </w:t>
            </w:r>
            <w:r>
              <w:rPr>
                <w:i/>
                <w:iCs/>
                <w:sz w:val="20"/>
                <w:szCs w:val="20"/>
              </w:rPr>
              <w:t xml:space="preserve">”Han blev rädd.”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15–⁠18 min. Tänk och planera: eleven läser Mitt mål och stället med din fråga.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18–⁠23 min. Säg: eleven berättar det stället för en läsare ur ett annat par.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23–⁠45 min. Skriv: eleven bygger ut stället, skriver klart och läser berättelsen för kamraten, som säger var hen var med. Sist fyller eleven i stapeln Yngre eleven.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Läsbesöket: följ sidan Läsbesöket, vecka 3.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Ge elevernas klasslärare ett blad Planen med tavlans tre rader.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hur det märks, som </w:t>
            </w:r>
            <w:r>
              <w:rPr>
                <w:i/>
                <w:iCs/>
                <w:sz w:val="20"/>
                <w:szCs w:val="20"/>
              </w:rPr>
              <w:t xml:space="preserve">”hon biter på tröjärmen”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när läsaren frågar hur det känns. Skriv orden på blädderblocket, under frågan </w:t>
            </w:r>
            <w:r>
              <w:rPr>
                <w:i/>
                <w:iCs/>
                <w:sz w:val="20"/>
                <w:szCs w:val="20"/>
              </w:rPr>
              <w:t xml:space="preserve">”Hur märker läsaren det?”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visar en känsla i varje mening. Fråga var läsaren ska vara med mest.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5: gruppen skriver till de yngre eleverna.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6: du visar hur en känsla märks. Läsbesöket.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fortsättning på gruppens berättelse, och mer i sin egen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De yngre eleverna, på läsbesöket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657850" cy="3181350"/>
            <wp:effectExtent t="0" r="0" b="0" l="0"/>
            <wp:docPr id="16264" name="Bild 13264" descr="På bordet: Vecka 3 · Gruppens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Tavlan i pass 6: texterna om Sara, de nya meningarna markerade, din fråga och vad de visar.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78c7b3e-2328-d9dc-a3cb-84ea76ad39f5}"/>
  </w:font>
  <w:font w:name="Cinzel">
    <w:family w:val="auto"/>
    <w:pitch w:val="variable"/>
    <w:sig w:usb0="E0002AFF" w:usb1="C000247B" w:usb2="00000009" w:usb3="00000000" w:csb0="000001FF" w:csb1="00000000"/>
    <w:embedRegular r:id="rId2" w:fontKey="{214b1163-4f78-853b-02d1-6094119b017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8783626-4a62-f2a1-b508-36cdf4275c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a205bbe4294c4c8e36cdb47d21ec4919c984902.svg"/><Relationship Id="rId10" Type="http://schemas.openxmlformats.org/officeDocument/2006/relationships/image" Target="media/cc04c835f97a607ba0ed4eeb207a428b6c6d87c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3 · Gruppens text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2026-10-29T11:58:26.813Z</dcterms:created>
  <dcterms:modified xsi:type="dcterms:W3CDTF">2026-10-29T11:58:26.813Z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