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Texttyp: Beskrivande text</w:t>
            </w:r>
            <w:r>
              <w:rPr>
                <w:sz w:val="30"/>
                <w:szCs w:val="30"/>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2"/>
                <w:szCs w:val="32"/>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2"/>
                <w:szCs w:val="32"/>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2"/>
                <w:szCs w:val="32"/>
              </w:rPr>
              <w:t xml:space="preserve">Två pass i veckan i 12 pass, omkring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2"/>
                <w:szCs w:val="32"/>
              </w:rPr>
              <w:t xml:space="preserve">Läsare som inte har sett det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7"/>
                <w:szCs w:val="27"/>
              </w:rPr>
              <w:t xml:space="preserve">Kursen är för elever i åk 4–7 som räknar upp när de beskriver. Eleven lär sig beskriva så att läsaren ser det framför sig, i fyra steg: Tänk, Planera, Säg och Skriv. Tabellen visar passets delar.</w:t>
            </w:r>
          </w:p>
          <w:p>
            <w:pPr>
              <w:spacing w:after="120" w:before="0"/>
            </w:pPr>
            <w:r>
              <w:rPr>
                <w:sz w:val="27"/>
                <w:szCs w:val="27"/>
              </w:rPr>
              <w:t xml:space="preserve">Läsarna är ett yngre barn, som frågar i pass 2 och kommer på besök i pass 6, och någon i elevens liv, som får brev. Passen med egna minuter står på sidan Mallen, och stödtrappan i lathunden för Texttyper i grupp.</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Nämn läsaren före första ordet.</w:t>
                  </w:r>
                  <w:r>
                    <w:rPr>
                      <w:sz w:val="27"/>
                      <w:szCs w:val="27"/>
                    </w:rPr>
                    <w:t xml:space="preserve"> Läsaren avgör vad som ska med.</w:t>
                  </w:r>
                </w:p>
                <w:p>
                  <w:pPr>
                    <w:spacing w:after="60"/>
                  </w:pPr>
                  <w:r>
                    <w:rPr>
                      <w:b/>
                      <w:bCs/>
                      <w:sz w:val="27"/>
                      <w:szCs w:val="27"/>
                    </w:rPr>
                    <w:t xml:space="preserve">Lägg åt sidan eller lägg till, för läsarens skull.</w:t>
                  </w:r>
                  <w:r>
                    <w:rPr>
                      <w:sz w:val="27"/>
                      <w:szCs w:val="27"/>
                    </w:rPr>
                    <w:t xml:space="preserve"> Säg varför, så att valet hörs och syns.</w:t>
                  </w:r>
                </w:p>
                <w:p>
                  <w:pPr>
                    <w:spacing w:after="0"/>
                  </w:pPr>
                  <w:r>
                    <w:rPr>
                      <w:b/>
                      <w:bCs/>
                      <w:sz w:val="27"/>
                      <w:szCs w:val="27"/>
                    </w:rPr>
                    <w:t xml:space="preserve">Kör fast högt.</w:t>
                  </w:r>
                  <w:r>
                    <w:rPr>
                      <w:sz w:val="27"/>
                      <w:szCs w:val="27"/>
                    </w:rPr>
                    <w:t xml:space="preserve"> Säg vad du gör då.</w:t>
                  </w:r>
                </w:p>
                <w:p>
                  <w:pPr>
                    <w:spacing w:after="0" w:before="60"/>
                  </w:pPr>
                  <w:r>
                    <w:rPr>
                      <w:color w:val="4B5866"/>
                      <w:sz w:val="26"/>
                      <w:szCs w:val="26"/>
                    </w:rPr>
                    <w:t xml:space="preserve">Först från dig, sedan från eleven. Det är dem du lyssnar efter.</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7"/>
                <w:szCs w:val="27"/>
              </w:rPr>
              <w:t xml:space="preserve">Gemensamt (hela gruppen, med dig vid tavlan) → läraren visar (du tänker högt, och gruppen gör likadant) → i par (två och två, med var sin text) → gemensamt igen (två elever berättar om ett val)</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delar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1 · Läs som läsaren</w:t>
                  </w:r>
                </w:p>
                <w:p>
                  <w:pPr>
                    <w:spacing w:after="0" w:before="0"/>
                  </w:pPr>
                  <w:r>
                    <w:rPr>
                      <w:b w:val="false"/>
                      <w:bCs w:val="false"/>
                      <w:i/>
                      <w:iCs/>
                      <w:color w:val="4B5866"/>
                      <w:sz w:val="27"/>
                      <w:szCs w:val="27"/>
                    </w:rPr>
                    <w:t xml:space="preserve">Alla svar på bordet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”Vad ser du? Vad undrar du?”</w:t>
                  </w:r>
                </w:p>
                <w:p>
                  <w:pPr>
                    <w:spacing w:after="0" w:before="0"/>
                  </w:pPr>
                  <w:r>
                    <w:rPr>
                      <w:i/>
                      <w:iCs/>
                      <w:sz w:val="27"/>
                      <w:szCs w:val="27"/>
                    </w:rPr>
                    <w:t xml:space="preserve">”Vilken mening ger mest?”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2 · Visa och pröva</w:t>
                  </w:r>
                </w:p>
                <w:p>
                  <w:pPr>
                    <w:spacing w:after="0" w:before="0"/>
                  </w:pPr>
                  <w:r>
                    <w:rPr>
                      <w:b w:val="false"/>
                      <w:bCs w:val="false"/>
                      <w:i/>
                      <w:iCs/>
                      <w:color w:val="4B5866"/>
                      <w:sz w:val="27"/>
                      <w:szCs w:val="27"/>
                    </w:rPr>
                    <w:t xml:space="preserve">Du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”Vad hörde ni mig säga?”</w:t>
                  </w:r>
                </w:p>
                <w:p>
                  <w:pPr>
                    <w:spacing w:after="0" w:before="0"/>
                  </w:pPr>
                  <w:r>
                    <w:rPr>
                      <w:i/>
                      <w:iCs/>
                      <w:sz w:val="27"/>
                      <w:szCs w:val="27"/>
                    </w:rPr>
                    <w:t xml:space="preserve">”Nu prövar vi samma sak tillsammans.”</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7"/>
                      <w:szCs w:val="27"/>
                    </w:rPr>
                    <w:t xml:space="preserve">3 · Tänk och planera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”Vet läsaren det redan?”</w:t>
                  </w:r>
                </w:p>
                <w:p>
                  <w:pPr>
                    <w:spacing w:after="0" w:before="0"/>
                  </w:pPr>
                  <w:r>
                    <w:rPr>
                      <w:i/>
                      <w:iCs/>
                      <w:sz w:val="27"/>
                      <w:szCs w:val="27"/>
                    </w:rPr>
                    <w:t xml:space="preserve">”Vad ser läsaren först?”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4 · Säg</w:t>
                  </w:r>
                </w:p>
                <w:p>
                  <w:pPr>
                    <w:spacing w:after="0" w:before="0"/>
                  </w:pPr>
                  <w:r>
                    <w:rPr>
                      <w:b w:val="false"/>
                      <w:bCs w:val="false"/>
                      <w:i/>
                      <w:iCs/>
                      <w:color w:val="4B5866"/>
                      <w:sz w:val="27"/>
                      <w:szCs w:val="27"/>
                    </w:rPr>
                    <w:t xml:space="preserve">Läsaren ritar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”Rita bara det du hör.”</w:t>
                  </w:r>
                </w:p>
                <w:p>
                  <w:pPr>
                    <w:spacing w:after="0" w:before="0"/>
                  </w:pPr>
                  <w:r>
                    <w:rPr>
                      <w:i/>
                      <w:iCs/>
                      <w:sz w:val="27"/>
                      <w:szCs w:val="27"/>
                    </w:rPr>
                    <w:t xml:space="preserve">”Det du svarade nu ska med i texten.”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5 · Skriv</w:t>
                  </w:r>
                </w:p>
                <w:p>
                  <w:pPr>
                    <w:spacing w:after="0" w:before="0"/>
                  </w:pPr>
                  <w:r>
                    <w:rPr>
                      <w:b w:val="false"/>
                      <w:bCs w:val="false"/>
                      <w:i/>
                      <w:iCs/>
                      <w:color w:val="4B5866"/>
                      <w:sz w:val="27"/>
                      <w:szCs w:val="27"/>
                    </w:rPr>
                    <w:t xml:space="preserve">En enda fråga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”Skriv det du sa.”</w:t>
                  </w:r>
                </w:p>
                <w:p>
                  <w:pPr>
                    <w:spacing w:after="0" w:before="0"/>
                  </w:pPr>
                  <w:r>
                    <w:rPr>
                      <w:i/>
                      <w:iCs/>
                      <w:sz w:val="27"/>
                      <w:szCs w:val="27"/>
                    </w:rPr>
                    <w:t xml:space="preserve">”Stor som vad? Vad liknar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6 · Läs upp</w:t>
                  </w:r>
                </w:p>
                <w:p>
                  <w:pPr>
                    <w:spacing w:after="0" w:before="0"/>
                  </w:pPr>
                  <w:r>
                    <w:rPr>
                      <w:b w:val="false"/>
                      <w:bCs w:val="false"/>
                      <w:i/>
                      <w:iCs/>
                      <w:color w:val="4B5866"/>
                      <w:sz w:val="27"/>
                      <w:szCs w:val="27"/>
                    </w:rPr>
                    <w:t xml:space="preserve">Ett val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”Vad lade du åt sidan? Varför?”</w:t>
                  </w:r>
                </w:p>
                <w:p>
                  <w:pPr>
                    <w:spacing w:after="0" w:before="0"/>
                  </w:pPr>
                  <w:r>
                    <w:rPr>
                      <w:i/>
                      <w:iCs/>
                      <w:sz w:val="27"/>
                      <w:szCs w:val="27"/>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Kortet: Vad är det, och var? Vad liknar det? Vad ser jag först, och sedan? Hur vet jag att det är just den? Svarsraderna: Nu vet jag, Det här ser jag framför mig, Nu undrar jag.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pass 7 i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börjar brevet om skolan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På tavlan står en mening ur gruppens text: </w:t>
                  </w:r>
                  <w:r>
                    <w:rPr>
                      <w:i/>
                      <w:iCs/>
                      <w:sz w:val="24"/>
                      <w:szCs w:val="24"/>
                    </w:rPr>
                    <w:t xml:space="preserve">”Längst in i korridoren står skåpen.”</w:t>
                  </w:r>
                  <w:r>
                    <w:rPr>
                      <w:i w:val="false"/>
                      <w:iCs w:val="false"/>
                      <w:sz w:val="24"/>
                      <w:szCs w:val="24"/>
                    </w:rPr>
                    <w:t xml:space="preserve"> På frågestunden frågade Ebba i 2A hur de ser ut. Alla skriver en ny mening, och gruppen pekar på Linneas: </w:t>
                  </w:r>
                  <w:r>
                    <w:rPr>
                      <w:i/>
                      <w:iCs/>
                      <w:sz w:val="24"/>
                      <w:szCs w:val="24"/>
                    </w:rPr>
                    <w:t xml:space="preserve">”De är nästan lika höga som en vuxen, och varje skåp har ett eget lås.”</w:t>
                  </w:r>
                </w:p>
                <w:p>
                  <w:pPr>
                    <w:spacing w:after="40" w:before="0"/>
                  </w:pPr>
                  <w:r>
                    <w:rPr>
                      <w:i w:val="false"/>
                      <w:iCs w:val="false"/>
                      <w:sz w:val="24"/>
                      <w:szCs w:val="24"/>
                    </w:rPr>
                    <w:t xml:space="preserve">Läraren läser Brevet om Kaos, håller upp tre lappar om skolan och lägger en åt sidan: </w:t>
                  </w:r>
                  <w:r>
                    <w:rPr>
                      <w:i/>
                      <w:iCs/>
                      <w:sz w:val="24"/>
                      <w:szCs w:val="24"/>
                    </w:rPr>
                    <w:t xml:space="preserve">”Min moster har sett skolgården på ett foto.”</w:t>
                  </w:r>
                  <w:r>
                    <w:rPr>
                      <w:i w:val="false"/>
                      <w:iCs w:val="false"/>
                      <w:sz w:val="24"/>
                      <w:szCs w:val="24"/>
                    </w:rPr>
                    <w:t xml:space="preserve"> Var och en skriver sin läsare på första lappen och märker ut det den läsaren redan vet.</w:t>
                  </w:r>
                </w:p>
                <w:p>
                  <w:pPr>
                    <w:spacing w:after="40" w:before="0"/>
                  </w:pPr>
                  <w:r>
                    <w:rPr>
                      <w:i w:val="false"/>
                      <w:iCs w:val="false"/>
                      <w:sz w:val="24"/>
                      <w:szCs w:val="24"/>
                    </w:rPr>
                    <w:t xml:space="preserve">Sami spelar Adams morfar och ritar det han hör. Han ritar ett höghus och frågar: </w:t>
                  </w:r>
                  <w:r>
                    <w:rPr>
                      <w:i/>
                      <w:iCs/>
                      <w:sz w:val="24"/>
                      <w:szCs w:val="24"/>
                    </w:rPr>
                    <w:t xml:space="preserve">”Hur hög är den?”</w:t>
                  </w:r>
                  <w:r>
                    <w:rPr>
                      <w:i w:val="false"/>
                      <w:iCs w:val="false"/>
                      <w:sz w:val="24"/>
                      <w:szCs w:val="24"/>
                    </w:rPr>
                    <w:t xml:space="preserve"> Adam svarar: </w:t>
                  </w:r>
                  <w:r>
                    <w:rPr>
                      <w:i/>
                      <w:iCs/>
                      <w:sz w:val="24"/>
                      <w:szCs w:val="24"/>
                    </w:rPr>
                    <w:t xml:space="preserve">”Två våningar, lägre än ditt hus.”</w:t>
                  </w:r>
                  <w:r>
                    <w:rPr>
                      <w:i w:val="false"/>
                      <w:iCs w:val="false"/>
                      <w:sz w:val="24"/>
                      <w:szCs w:val="24"/>
                    </w:rPr>
                    <w:t xml:space="preserve"> Det blir en ny lapp.</w:t>
                  </w:r>
                </w:p>
                <w:p>
                  <w:pPr>
                    <w:spacing w:after="0" w:before="0"/>
                  </w:pPr>
                  <w:r>
                    <w:rPr>
                      <w:i w:val="false"/>
                      <w:iCs w:val="false"/>
                      <w:sz w:val="24"/>
                      <w:szCs w:val="24"/>
                    </w:rPr>
                    <w:t xml:space="preserve">Läraren läser Linneas första mening över axeln och frågar: </w:t>
                  </w:r>
                  <w:r>
                    <w:rPr>
                      <w:i/>
                      <w:iCs/>
                      <w:sz w:val="24"/>
                      <w:szCs w:val="24"/>
                    </w:rPr>
                    <w:t xml:space="preserve">”Vad ser din moster först?”</w:t>
                  </w:r>
                  <w:r>
                    <w:rPr>
                      <w:i w:val="false"/>
                      <w:iCs w:val="false"/>
                      <w:sz w:val="24"/>
                      <w:szCs w:val="24"/>
                    </w:rPr>
                    <w:t xml:space="preserve"> Wilma kör fast och säger: </w:t>
                  </w:r>
                  <w:r>
                    <w:rPr>
                      <w:i/>
                      <w:iCs/>
                      <w:sz w:val="24"/>
                      <w:szCs w:val="24"/>
                    </w:rPr>
                    <w:t xml:space="preserve">”Jag tittar på kortet.”</w:t>
                  </w:r>
                  <w:r>
                    <w:rPr>
                      <w:i w:val="false"/>
                      <w:iCs w:val="false"/>
                      <w:sz w:val="24"/>
                      <w:szCs w:val="24"/>
                    </w:rPr>
                    <w:t xml:space="preserve"> Sedan skriver hon.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och en mening ur gruppens text. Jag hade Brevet om Kaos, blädderblocket med reglerna och tre lappar om skolan. På bordet låg lappar, bladet Planen, kortet, halva A4 och mapparna med barnens teckningar. Jag lyssnade särskilt på Adam och Wilma.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början som läsaren, med kortet, och skriver in det läsaren saknar.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tavlans tre rader och dagens mening. Lägg fram lappar, bladet Planen, kortet, halva A4 och mapparna.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Läs som läsaren</w:t>
                  </w:r>
                </w:p>
                <w:p>
                  <w:pPr>
                    <w:spacing w:after="0" w:before="0"/>
                  </w:pPr>
                  <w:r>
                    <w:rPr>
                      <w:sz w:val="24"/>
                      <w:szCs w:val="24"/>
                    </w:rPr>
                    <w:t xml:space="preserve">En elev läser meningen som barnet. Alla skriver en ny mening, och ni lägger dem bredvid varandra.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 och pröva</w:t>
                  </w:r>
                </w:p>
                <w:p>
                  <w:pPr>
                    <w:spacing w:after="0" w:before="0"/>
                  </w:pPr>
                  <w:r>
                    <w:rPr>
                      <w:sz w:val="24"/>
                      <w:szCs w:val="24"/>
                    </w:rPr>
                    <w:t xml:space="preserve">Läs Brevet om Kaos. Visa reglerna och tre lappar. Du lägger en åt sidan, och gruppen säger vilka barnet hade behövt.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Tänk och planera</w:t>
                  </w:r>
                </w:p>
                <w:p>
                  <w:pPr>
                    <w:spacing w:after="0" w:before="0"/>
                  </w:pPr>
                  <w:r>
                    <w:rPr>
                      <w:sz w:val="24"/>
                      <w:szCs w:val="24"/>
                    </w:rPr>
                    <w:t xml:space="preserve">Nytt mål ur teckningen. Var och en skriver sin läsare och märker ut det läsaren redan vet.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27–33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Säg</w:t>
                  </w:r>
                </w:p>
                <w:p>
                  <w:pPr>
                    <w:spacing w:after="0" w:before="0"/>
                  </w:pPr>
                  <w:r>
                    <w:rPr>
                      <w:sz w:val="24"/>
                      <w:szCs w:val="24"/>
                    </w:rPr>
                    <w:t xml:space="preserve">Två par sätter sig ihop. Läsaren spelar skribentens läsare, ritar och frågar. Svaret blir en ny lapp. Sist säger läsaren sin egen första mening. Blir ett par över, är du läsaren.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33–57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Skriv</w:t>
                  </w:r>
                </w:p>
                <w:p>
                  <w:pPr>
                    <w:spacing w:after="0" w:before="0"/>
                  </w:pPr>
                  <w:r>
                    <w:rPr>
                      <w:sz w:val="24"/>
                      <w:szCs w:val="24"/>
                    </w:rPr>
                    <w:t xml:space="preserve">Var och en skriver början. Du läser över axeln och ställer en fråga i taget. Rätta inte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57–60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 upp</w:t>
                  </w:r>
                </w:p>
                <w:p>
                  <w:pPr>
                    <w:spacing w:after="0" w:before="0"/>
                  </w:pPr>
                  <w:r>
                    <w:rPr>
                      <w:sz w:val="24"/>
                      <w:szCs w:val="24"/>
                    </w:rPr>
                    <w:t xml:space="preserve">Paren säger vad de tar reda på vid skolan, i stället för ett val.</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Passen med egna minuter</w:t>
            </w:r>
            <w:r>
              <w:rPr>
                <w:sz w:val="26"/>
                <w:szCs w:val="26"/>
              </w:rPr>
              <w:tab/>
            </w:r>
            <w:r>
              <w:rPr>
                <w:rFonts w:ascii="Consolas" w:cs="Consolas" w:eastAsia="Consolas" w:hAnsi="Consolas"/>
                <w:b w:val="false"/>
                <w:bCs w:val="false"/>
                <w:caps/>
                <w:color w:val="DDE6E1"/>
                <w:sz w:val="18"/>
                <w:szCs w:val="18"/>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8"/>
          <w:szCs w:val="18"/>
        </w:rPr>
        <w:t xml:space="preserve">Pass 4 och pass 6 till 9 följer passet i sex delar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1 till 5</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4"/>
                      <w:szCs w:val="24"/>
                    </w:rPr>
                    <w:t xml:space="preserve">”Vad gör en beskrivning bra?”</w:t>
                  </w:r>
                  <w:r>
                    <w:rPr>
                      <w:i w:val="false"/>
                      <w:iCs w:val="false"/>
                      <w:sz w:val="24"/>
                      <w:szCs w:val="24"/>
                    </w:rPr>
                    <w:t xml:space="preserve"> Den korta texten: tio minuter utan stöd.</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20–⁠32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om samma skåp. </w:t>
                  </w:r>
                  <w:r>
                    <w:rPr>
                      <w:i/>
                      <w:iCs/>
                      <w:sz w:val="24"/>
                      <w:szCs w:val="24"/>
                    </w:rPr>
                    <w:t xml:space="preserve">”I vilken ser du skåpet?”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32–⁠60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Lika och olika med två bilder. Paren övar på frågestunden och väljer rum.</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2</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Frågestunden: barnet frågar och ritar parets rum.</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20–⁠40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Sortera frågorna. Läs Slöjdsalen som Noor.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40–⁠60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Eleven läser dina svarsrader, svarar på det du undrade och skriver ett mål.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3</w:t>
                  </w:r>
                </w:p>
                <w:p>
                  <w:pPr>
                    <w:spacing w:after="0" w:before="0"/>
                  </w:pPr>
                  <w:r>
                    <w:rPr>
                      <w:i/>
                      <w:iCs/>
                      <w:color w:val="4B5866"/>
                      <w:sz w:val="24"/>
                      <w:szCs w:val="24"/>
                    </w:rPr>
                    <w:t xml:space="preserve">0–⁠23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Läs som läsaren. Du beskriver lärarrummet, och alla ritar.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23–⁠60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Paren planerar och beskriver. Alla skriver början. Två sätt vid 52.</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4</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Starterna. Fotot bredvid teckningarna. Säg 19–⁠25, Skriv 25–⁠57,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5</w:t>
                  </w:r>
                </w:p>
                <w:p>
                  <w:pPr>
                    <w:spacing w:after="0" w:before="0"/>
                  </w:pPr>
                  <w:r>
                    <w:rPr>
                      <w:i/>
                      <w:iCs/>
                      <w:color w:val="4B5866"/>
                      <w:sz w:val="24"/>
                      <w:szCs w:val="24"/>
                    </w:rPr>
                    <w:t xml:space="preserve">0–⁠23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sätt i era texter. </w:t>
                  </w:r>
                  <w:r>
                    <w:rPr>
                      <w:i/>
                      <w:iCs/>
                      <w:sz w:val="24"/>
                      <w:szCs w:val="24"/>
                    </w:rPr>
                    <w:t xml:space="preserve">”Jag skriver, ni tänker.”</w:t>
                  </w:r>
                  <w:r>
                    <w:rPr>
                      <w:i w:val="false"/>
                      <w:iCs w:val="false"/>
                      <w:sz w:val="24"/>
                      <w:szCs w:val="24"/>
                    </w:rPr>
                    <w:t xml:space="preserve"> Du skriver gruppens början.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23–⁠60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Var och en skriver fortsättningen. Gruppen väljer 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6 till 12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6</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texter, vecka 3. Säg 18–⁠26, Skriv 26–⁠40. Besöket 40–⁠60.</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8</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vecka 4. Säg 19–⁠25, Skriv 25–⁠57, halvvägs vid 41.</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9</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sätt i era texter. Planen som lista. Säg 26–⁠34, Skriv 34–⁠57.</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10</w:t>
                  </w:r>
                </w:p>
                <w:p>
                  <w:pPr>
                    <w:spacing w:after="0" w:before="0"/>
                  </w:pPr>
                  <w:r>
                    <w:rPr>
                      <w:i/>
                      <w:iCs/>
                      <w:color w:val="4B5866"/>
                      <w:sz w:val="24"/>
                      <w:szCs w:val="24"/>
                    </w:rPr>
                    <w:t xml:space="preserve">0–⁠9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Saken bredvid kamratens teckning.</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9–⁠45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Eleven skriver. Läsaren halvvägs vid 25, och hen ritar.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45–⁠60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Läsaren ringar in och undrar. Eleven skriver in svaret och adressen.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11</w:t>
                  </w:r>
                </w:p>
                <w:p>
                  <w:pPr>
                    <w:spacing w:after="0" w:before="0"/>
                  </w:pPr>
                  <w:r>
                    <w:rPr>
                      <w:i/>
                      <w:iCs/>
                      <w:color w:val="4B5866"/>
                      <w:sz w:val="24"/>
                      <w:szCs w:val="24"/>
                    </w:rPr>
                    <w:t xml:space="preserve">0–⁠25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Den korta texten igen. Före och efter. Slöjdsalen och Kaos.</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Paren läser uppgifterna. Eleven bygger ut brevet.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12</w:t>
                  </w:r>
                </w:p>
                <w:p>
                  <w:pPr>
                    <w:spacing w:after="0" w:before="0"/>
                  </w:pPr>
                  <w:r>
                    <w:rPr>
                      <w:i/>
                      <w:iCs/>
                      <w:color w:val="4B5866"/>
                      <w:sz w:val="24"/>
                      <w:szCs w:val="24"/>
                    </w:rPr>
                    <w:t xml:space="preserve">0–⁠30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Svaren på breven. Eleven ritar läsarens skola. Mitt mål.</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30–⁠60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Det egna brevet går iväg. </w:t>
                  </w:r>
                  <w:r>
                    <w:rPr>
                      <w:i/>
                      <w:iCs/>
                      <w:sz w:val="24"/>
                      <w:szCs w:val="24"/>
                    </w:rPr>
                    <w:t xml:space="preserve">”Vad gör en beskrivning bra?”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 för kursen</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Brevens regler 1</w:t>
            </w:r>
          </w:p>
          <w:p>
            <w:pPr>
              <w:spacing w:after="20" w:before="0"/>
            </w:pPr>
            <w:r>
              <w:rPr>
                <w:b/>
                <w:bCs/>
                <w:sz w:val="30"/>
                <w:szCs w:val="30"/>
              </w:rPr>
              <w:t xml:space="preserve">En sak, en plats eller ett djur</w:t>
            </w:r>
          </w:p>
          <w:p>
            <w:pPr>
              <w:spacing w:after="0" w:before="0"/>
            </w:pPr>
            <w:r>
              <w:rPr>
                <w:sz w:val="26"/>
                <w:szCs w:val="26"/>
              </w:rPr>
              <w:t xml:space="preserve">Ingen människas kropp beskrivs, varken en kamrats, en lärares eller elevens egen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Brevens regler 2</w:t>
            </w:r>
          </w:p>
          <w:p>
            <w:pPr>
              <w:spacing w:after="20" w:before="0"/>
            </w:pPr>
            <w:r>
              <w:rPr>
                <w:b/>
                <w:bCs/>
                <w:sz w:val="30"/>
                <w:szCs w:val="30"/>
              </w:rPr>
              <w:t xml:space="preserve">Det eleven vill visa</w:t>
            </w:r>
          </w:p>
          <w:p>
            <w:pPr>
              <w:spacing w:after="0" w:before="0"/>
            </w:pPr>
            <w:r>
              <w:rPr>
                <w:sz w:val="26"/>
                <w:szCs w:val="26"/>
              </w:rPr>
              <w:t xml:space="preserve">Eleven beskriver bara det hen vill att läsaren ska se, och inget privat hemifrån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Brevens regler 3</w:t>
            </w:r>
          </w:p>
          <w:p>
            <w:pPr>
              <w:spacing w:after="20" w:before="0"/>
            </w:pPr>
            <w:r>
              <w:rPr>
                <w:b/>
                <w:bCs/>
                <w:sz w:val="30"/>
                <w:szCs w:val="30"/>
              </w:rPr>
              <w:t xml:space="preserve">Någon som kan svara</w:t>
            </w:r>
          </w:p>
          <w:p>
            <w:pPr>
              <w:spacing w:after="0" w:before="0"/>
            </w:pPr>
            <w:r>
              <w:rPr>
                <w:sz w:val="26"/>
                <w:szCs w:val="26"/>
              </w:rPr>
              <w:t xml:space="preserve">Läsaren finns på riktigt, har inte sett det och kan svara på brevet om skolan före pass 11</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7"/>
                <w:szCs w:val="27"/>
              </w:rPr>
              <w:t xml:space="preserve">Veckans sida.</w:t>
            </w:r>
            <w:r>
              <w:rPr>
                <w:sz w:val="27"/>
                <w:szCs w:val="27"/>
              </w:rPr>
              <w:t xml:space="preserve"> Dagens mening, det du visar och det du ska lägga märke till står i metoden, under Till läraren: veckorna, och greppen under Till läraren: återkopplingen. Veckans texter står direkt efter veckans sida.</w:t>
            </w:r>
          </w:p>
          <w:p>
            <w:pPr>
              <w:spacing w:after="60"/>
            </w:pPr>
            <w:r>
              <w:rPr>
                <w:b/>
                <w:bCs/>
                <w:sz w:val="27"/>
                <w:szCs w:val="27"/>
              </w:rPr>
              <w:t xml:space="preserve">Kortet och bladen.</w:t>
            </w:r>
            <w:r>
              <w:rPr>
                <w:sz w:val="27"/>
                <w:szCs w:val="27"/>
              </w:rPr>
              <w:t xml:space="preserve"> Kortet, bladet Barnets frågor, brevpapperet och de andra bladen står under Kursens material. Arket Lapparna, bladet Planen och diagrammet står i planeringsmallarna.</w:t>
            </w:r>
          </w:p>
          <w:p>
            <w:pPr>
              <w:spacing w:after="0"/>
            </w:pPr>
            <w:r>
              <w:rPr>
                <w:b/>
                <w:bCs/>
                <w:sz w:val="27"/>
                <w:szCs w:val="27"/>
              </w:rPr>
              <w:t xml:space="preserve">Det som gäller alla kurser.</w:t>
            </w:r>
            <w:r>
              <w:rPr>
                <w:sz w:val="27"/>
                <w:szCs w:val="27"/>
              </w:rPr>
              <w:t xml:space="preserve"> Hur du tänker högt, vad du gör när en elev fastnar och hur du hjälper den som har svårt att få ned texten står i Texttyper i grupp.</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Lappar, pennor och halva A4 att rita på</w:t>
                  </w:r>
                </w:p>
                <w:p>
                  <w:pPr>
                    <w:spacing w:after="40" w:before="0"/>
                  </w:pPr>
                  <w:r>
                    <w:rPr>
                      <w:sz w:val="27"/>
                      <w:szCs w:val="27"/>
                    </w:rPr>
                    <w:t xml:space="preserve">Bladet Planen och kortet Läsarens frågor</w:t>
                  </w:r>
                </w:p>
                <w:p>
                  <w:pPr>
                    <w:spacing w:after="40" w:before="0"/>
                  </w:pPr>
                  <w:r>
                    <w:rPr>
                      <w:sz w:val="27"/>
                      <w:szCs w:val="27"/>
                    </w:rPr>
                    <w:t xml:space="preserve">Bladet Barnets frågor med barnets teckning, till och med pass 6</w:t>
                  </w:r>
                </w:p>
                <w:p>
                  <w:pPr>
                    <w:spacing w:after="40" w:before="0"/>
                  </w:pPr>
                  <w:r>
                    <w:rPr>
                      <w:sz w:val="27"/>
                      <w:szCs w:val="27"/>
                    </w:rPr>
                    <w:t xml:space="preserve">Mapparna med Mina texter och Mitt mål</w:t>
                  </w:r>
                </w:p>
                <w:p>
                  <w:pPr>
                    <w:spacing w:after="40" w:before="0"/>
                  </w:pPr>
                  <w:r>
                    <w:rPr>
                      <w:sz w:val="27"/>
                      <w:szCs w:val="27"/>
                    </w:rPr>
                    <w:t xml:space="preserve">Veckans text, som du lägger undan före Skriv</w:t>
                  </w:r>
                </w:p>
                <w:p>
                  <w:pPr>
                    <w:spacing w:after="0" w:before="0"/>
                  </w:pPr>
                  <w:r>
                    <w:rPr>
                      <w:sz w:val="27"/>
                      <w:szCs w:val="27"/>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Boka en yngre klass före pass 2, helst en vecka före kursen.</w:t>
                  </w:r>
                </w:p>
                <w:p>
                  <w:pPr>
                    <w:spacing w:after="40"/>
                  </w:pPr>
                  <w:r>
                    <w:rPr>
                      <w:rFonts w:ascii="Arial" w:cs="Arial" w:eastAsia="Arial" w:hAnsi="Arial"/>
                      <w:color w:val="1D4F91"/>
                      <w:sz w:val="27"/>
                      <w:szCs w:val="27"/>
                    </w:rPr>
                    <w:t xml:space="preserve">□</w:t>
                  </w:r>
                  <w:r>
                    <w:rPr>
                      <w:sz w:val="27"/>
                      <w:szCs w:val="27"/>
                    </w:rPr>
                    <w:t xml:space="preserve"> Välj eleverna, bestäm deras skrivstöd och sätt ihop paren.</w:t>
                  </w:r>
                </w:p>
                <w:p>
                  <w:pPr>
                    <w:spacing w:after="40"/>
                  </w:pPr>
                  <w:r>
                    <w:rPr>
                      <w:rFonts w:ascii="Arial" w:cs="Arial" w:eastAsia="Arial" w:hAnsi="Arial"/>
                      <w:color w:val="1D4F91"/>
                      <w:sz w:val="27"/>
                      <w:szCs w:val="27"/>
                    </w:rPr>
                    <w:t xml:space="preserve">□</w:t>
                  </w:r>
                  <w:r>
                    <w:rPr>
                      <w:sz w:val="27"/>
                      <w:szCs w:val="27"/>
                    </w:rPr>
                    <w:t xml:space="preserve"> Skriv ut till pass 1 bladet Något du aldrig har sett, bladet Mitt mål, diagrammet Mina texter och elevens sida i Två texter, vecka 1: Skåpet, ett blad per par.</w:t>
                  </w:r>
                </w:p>
                <w:p>
                  <w:pPr>
                    <w:spacing w:after="40"/>
                  </w:pPr>
                  <w:r>
                    <w:rPr>
                      <w:rFonts w:ascii="Arial" w:cs="Arial" w:eastAsia="Arial" w:hAnsi="Arial"/>
                      <w:color w:val="1D4F91"/>
                      <w:sz w:val="27"/>
                      <w:szCs w:val="27"/>
                    </w:rPr>
                    <w:t xml:space="preserve">□</w:t>
                  </w:r>
                  <w:r>
                    <w:rPr>
                      <w:sz w:val="27"/>
                      <w:szCs w:val="27"/>
                    </w:rPr>
                    <w:t xml:space="preserve"> Läs Texttyper i grupp, och öva högt på din beskrivning av lärarrummet med manuset Visningen, vecka 2.</w:t>
                  </w:r>
                </w:p>
                <w:p>
                  <w:pPr>
                    <w:spacing w:after="40"/>
                  </w:pPr>
                  <w:r>
                    <w:rPr>
                      <w:rFonts w:ascii="Arial" w:cs="Arial" w:eastAsia="Arial" w:hAnsi="Arial"/>
                      <w:color w:val="1D4F91"/>
                      <w:sz w:val="27"/>
                      <w:szCs w:val="27"/>
                    </w:rPr>
                    <w:t xml:space="preserve">□</w:t>
                  </w:r>
                  <w:r>
                    <w:rPr>
                      <w:sz w:val="27"/>
                      <w:szCs w:val="27"/>
                    </w:rPr>
                    <w:t xml:space="preserve"> Fotografera lärarrummet, och be en kollega på en annan skola vara reservläsare.</w:t>
                  </w:r>
                </w:p>
                <w:p>
                  <w:pPr>
                    <w:spacing w:after="0"/>
                  </w:pPr>
                  <w:r>
                    <w:rPr>
                      <w:rFonts w:ascii="Arial" w:cs="Arial" w:eastAsia="Arial" w:hAnsi="Arial"/>
                      <w:color w:val="1D4F91"/>
                      <w:sz w:val="27"/>
                      <w:szCs w:val="27"/>
                    </w:rPr>
                    <w:t xml:space="preserve">□</w:t>
                  </w:r>
                  <w:r>
                    <w:rPr>
                      <w:sz w:val="27"/>
                      <w:szCs w:val="27"/>
                    </w:rPr>
                    <w:t xml:space="preserve"> Köp kuvert och frimärken, och boka dagen då ni samlas.</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Varje pass: </w:t>
                  </w:r>
                  <w:r>
                    <w:rPr>
                      <w:sz w:val="27"/>
                      <w:szCs w:val="27"/>
                    </w:rPr>
                    <w:t xml:space="preserve">Skriv vad två eller tre elever säger, på bladet Det jag hör.</w:t>
                  </w:r>
                </w:p>
                <w:p>
                  <w:pPr>
                    <w:spacing w:after="60"/>
                  </w:pPr>
                  <w:r>
                    <w:rPr>
                      <w:b/>
                      <w:bCs/>
                      <w:sz w:val="27"/>
                      <w:szCs w:val="27"/>
                    </w:rPr>
                    <w:t xml:space="preserve">Pass 6, 8 och 11: </w:t>
                  </w:r>
                  <w:r>
                    <w:rPr>
                      <w:sz w:val="27"/>
                      <w:szCs w:val="27"/>
                    </w:rPr>
                    <w:t xml:space="preserve">Eleven fyller i diagrammet och ser om målet syns i texten.</w:t>
                  </w:r>
                </w:p>
                <w:p>
                  <w:pPr>
                    <w:spacing w:after="60"/>
                  </w:pPr>
                  <w:r>
                    <w:rPr>
                      <w:b/>
                      <w:bCs/>
                      <w:sz w:val="27"/>
                      <w:szCs w:val="27"/>
                    </w:rPr>
                    <w:t xml:space="preserve">Pass 11: </w:t>
                  </w:r>
                  <w:r>
                    <w:rPr>
                      <w:sz w:val="27"/>
                      <w:szCs w:val="27"/>
                    </w:rPr>
                    <w:t xml:space="preserve">Eleven fyller i staplarna för de korta texterna.</w:t>
                  </w:r>
                </w:p>
                <w:p>
                  <w:pPr>
                    <w:spacing w:after="60"/>
                  </w:pPr>
                  <w:r>
                    <w:rPr>
                      <w:b/>
                      <w:bCs/>
                      <w:sz w:val="27"/>
                      <w:szCs w:val="27"/>
                    </w:rPr>
                    <w:t xml:space="preserve">Efter kursen: </w:t>
                  </w:r>
                  <w:r>
                    <w:rPr>
                      <w:sz w:val="27"/>
                      <w:szCs w:val="27"/>
                    </w:rPr>
                    <w:t xml:space="preserve">Eleven skriver Uppgift 1 efter 4–⁠6 veckor.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niclasfohlin.se/stodundervisning/texttyp-beskrivande-text/lathund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Texttyp: Beskrivande text</dc:title>
  <dc:creator>Niclas Fohlin</dc:creator>
  <dc:description>© Niclas Fohlin · niclasfohlin.se</dc:description>
  <cp:lastModifiedBy>Un-named</cp:lastModifiedBy>
  <cp:revision>1</cp:revision>
  <dcterms:created xsi:type="dcterms:W3CDTF">2026-10-29T11:56:46.123Z</dcterms:created>
  <dcterms:modified xsi:type="dcterms:W3CDTF">2026-10-29T11:56:46.123Z</dcterms:modified>
</cp:coreProperties>
</file>

<file path=docProps/custom.xml><?xml version="1.0" encoding="utf-8"?>
<Properties xmlns="http://schemas.openxmlformats.org/officeDocument/2006/custom-properties" xmlns:vt="http://schemas.openxmlformats.org/officeDocument/2006/docPropsVTypes"/>
</file>