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instruerande_text_vecka_1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1 · Läsaren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gör det som står i en instruktion, ser var den inte räcker och möter sin läsare.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Skriv bara uppgiften på tavlan. Lägg fram bladet Rita efter min text och ett halvt A4. Rita huset efter den andra texten i Två texter, och lägg undan det.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Kursen: säg </w:t>
            </w:r>
            <w:r>
              <w:rPr>
                <w:i/>
                <w:iCs/>
                <w:sz w:val="20"/>
                <w:szCs w:val="20"/>
              </w:rPr>
              <w:t xml:space="preserve">”Ni ska skriva så att någon kan göra något själv.”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</w:t>
            </w:r>
            <w:r>
              <w:rPr>
                <w:i/>
                <w:iCs/>
                <w:sz w:val="20"/>
                <w:szCs w:val="20"/>
              </w:rPr>
              <w:t xml:space="preserve">”Vad gör en instruktion bra?”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spara svaren till pass 12.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Den korta texten: säg uppgiften med orden i Till läraren: de korta texterna. Eleven ritar, viker ihop papperet och skriver i tio minuter utan stöd.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20–⁠32 min. Två texter: följ lärarens sida till Två texter, vecka 1: Huset.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32–⁠52 min. Båten: läs ett steg i taget, och alla viker. Gruppen svarar på frågorna.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52–⁠60 min. Listan Det vi kan lära ut: var och en säger ett spel som hen kan.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passet. Rita efter varje kort text, exakt som det står, och svara på den.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passet. Skriv dagens mening på tavlan. Lägg fram papper, remsor, gem, saxar, kortet Läsarens frågor, texterna med din teckning och bladen Läsaren och Mitt mål.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</w:t>
            </w:r>
            <w:r>
              <w:rPr>
                <w:i/>
                <w:iCs/>
                <w:sz w:val="20"/>
                <w:szCs w:val="20"/>
              </w:rPr>
              <w:t xml:space="preserve">”Vik papperet”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och en annan gör det. Fråga </w:t>
            </w:r>
            <w:r>
              <w:rPr>
                <w:i/>
                <w:iCs/>
                <w:sz w:val="20"/>
                <w:szCs w:val="20"/>
              </w:rPr>
              <w:t xml:space="preserve">”Vad undrar du?”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5–⁠20 min. Mötet: läsarna kommer, en till varje elev. Läsaren viker sitt bästa pappersplan och berättar vilka spel hen kan. Eleven ställer frågorna på bladet Läsaren och skriver vad läsaren redan kan.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20–⁠35 min. Helikoptern: du visar, och alla gör den tills det går utan att titta. Paret skriver delarnas namn på en helikopter, och var och en säger stegen för kamraten.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35–⁠40 min. Läsarens frågor: dela ut kortet Läsarens frågor. Gruppen letar efter svaren i Båten.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40–⁠52 min. Tillägget: ge tillbaka de korta texterna med din teckning och svarsraderna. Eleven drar ett streck under sin text och skriver ett tillägg under strecket.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52–⁠60 min. Mitt mål: eleven skriver ett mål ur det du undrade.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att en bra instruktion är kort och har siffror.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ser vad läsaren redan kan utan att du säger till.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1: en kort text, Två texter om samma hus och Båten.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2: läsarna kommer, och alla gör helikoptern.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kort text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Dig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356" name="Bild 13356" descr="På bordet: Vecka 1 · Läsa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Efter Två texter i pass 1 ligger elevens två hus bredvid varandra, och ditt papper, som du visade sist, ligger bredvid dem.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fb98826-8911-89d0-731c-507ee75a40f9}"/>
  </w:font>
  <w:font w:name="Cinzel">
    <w:family w:val="auto"/>
    <w:pitch w:val="variable"/>
    <w:sig w:usb0="E0002AFF" w:usb1="C000247B" w:usb2="00000009" w:usb3="00000000" w:csb0="000001FF" w:csb1="00000000"/>
    <w:embedRegular r:id="rId2" w:fontKey="{83d99a85-4807-83f1-82ba-5492e110415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9e884a2-82cb-11c8-6023-5338baa49c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9e54ab23c53e91bea434c69bc93e6c6bd2d840b.svg"/><Relationship Id="rId10" Type="http://schemas.openxmlformats.org/officeDocument/2006/relationships/image" Target="media/a0edfbed7a4d9c3914a1da128458d5fc2f955a1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1 · Läsaren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2026-10-29T11:58:30.248Z</dcterms:created>
  <dcterms:modified xsi:type="dcterms:W3CDTF">2026-10-29T11:58:30.248Z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