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100"/>
        <w:gridCol w:w="8538"/>
      </w:tblGrid>
      <w:tr>
        <w:trPr>
          <w:cantSplit/>
          <w:tblHeader/>
        </w:trPr>
        <w:tc>
          <w:tcPr>
            <w:tcW w:type="dxa" w:w="9638"/>
            <w:gridSpan w:val="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E6EEF8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bookmarkStart w:name="texttyp_instruerande_text_vecka_2" w:id="1"/>
            <w:r>
              <w:rPr>
                <w:b/>
                <w:bCs/>
                <w:color w:val="1D4F91"/>
                <w:sz w:val="22"/>
                <w:szCs w:val="22"/>
              </w:rPr>
              <w:t xml:space="preserve">Vecka 2 · Du visar</w:t>
            </w:r>
            <w:bookmarkEnd w:id="1"/>
          </w:p>
        </w:tc>
      </w:tr>
      <w:tr>
        <w:trPr>
          <w:cantSplit/>
        </w:trPr>
        <w:tc>
          <w:tcPr>
            <w:tcW w:type="dxa" w:w="11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Fokus</w:t>
            </w:r>
          </w:p>
        </w:tc>
        <w:tc>
          <w:tcPr>
            <w:tcW w:type="dxa" w:w="85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Eleven hör dig välja för läsarens skull och är själv läsaren som gör det du säger.</w:t>
            </w:r>
          </w:p>
        </w:tc>
      </w:tr>
      <w:tr>
        <w:trPr>
          <w:cantSplit/>
        </w:trPr>
        <w:tc>
          <w:tcPr>
            <w:tcW w:type="dxa" w:w="11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Pass 3</w:t>
            </w:r>
          </w:p>
        </w:tc>
        <w:tc>
          <w:tcPr>
            <w:tcW w:type="dxa" w:w="85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0–⁠5 min. Läs som läsaren: en elev läser </w:t>
            </w:r>
            <w:r>
              <w:rPr>
                <w:i/>
                <w:iCs/>
                <w:sz w:val="20"/>
                <w:szCs w:val="20"/>
              </w:rPr>
              <w:t xml:space="preserve">”Vik ned hörnen”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, och en annan gör det. Från i dag skriver alla en bättre mening, och ni lägger dem bredvid varandra.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5–⁠21 min. Visa och pröva: med manuset Visningen, vecka 2, visar du Tänk, Planera och Säg och skriver början. En elev viker bakom pärmen.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21–⁠33 min. Tänk och planera: paren planerar helikoptern med lappar och bladet Läsaren. Var och en märker med sin bokstav det den egna läsaren vet.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33–⁠42 min. Säg: lägg fram sidan Strukturen, vecka 2: Kommunicera. Paret väljer ett steg att pröva på någon på en rast före pass 4.</w:t>
            </w:r>
          </w:p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42–⁠60 min. Skriv: var och en skriver början. Vid minut 52 gör du Två sätt i era texter: </w:t>
            </w:r>
            <w:r>
              <w:rPr>
                <w:i/>
                <w:iCs/>
                <w:sz w:val="20"/>
                <w:szCs w:val="20"/>
              </w:rPr>
              <w:t xml:space="preserve">”Många skriver vad läsaren ska göra, några också hur.”</w:t>
            </w:r>
          </w:p>
        </w:tc>
      </w:tr>
      <w:tr>
        <w:trPr>
          <w:cantSplit/>
        </w:trPr>
        <w:tc>
          <w:tcPr>
            <w:tcW w:type="dxa" w:w="11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Pass 4</w:t>
            </w:r>
          </w:p>
        </w:tc>
        <w:tc>
          <w:tcPr>
            <w:tcW w:type="dxa" w:w="85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0–⁠5 min. Läs som läsaren: Starterna runt bordet. Var och en läser sin början.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5–⁠18 min. Visa och pröva: med manuset Visningen, vecka 2, skriver du steg 1 till 4 efter lapparna. Lägg sedan planet från pass 3 bredvid ditt, och fråga </w:t>
            </w:r>
            <w:r>
              <w:rPr>
                <w:i/>
                <w:iCs/>
                <w:sz w:val="20"/>
                <w:szCs w:val="20"/>
              </w:rPr>
              <w:t xml:space="preserve">”Blev vingarna olika? Vad sa jag?”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 Kör fast, och skriv steget om vingarna så att det säger var. Eleven skriver på Mitt mål vad hen säger när det tar emot.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18–⁠22 min. Tänk och planera: det som paret prövade på rasten blir en lapp.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22–⁠28 min. Säg: den som inte sa stegen i pass 3 säger dem.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28–⁠57 min. Skriv: alla skriver tills varje lapp är med. Vid minut 41 gör ni greppet Två texter halvvägs: </w:t>
            </w:r>
            <w:r>
              <w:rPr>
                <w:i/>
                <w:iCs/>
                <w:sz w:val="20"/>
                <w:szCs w:val="20"/>
              </w:rPr>
              <w:t xml:space="preserve">”Vad har du med som jag inte har?”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57–⁠60 min. Läs upp: två elever berättar om ett val.</w:t>
            </w:r>
          </w:p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Efter passet. Gör helikoptern efter varje text, exakt som det står, och svara.</w:t>
            </w:r>
          </w:p>
        </w:tc>
      </w:tr>
      <w:tr>
        <w:trPr>
          <w:cantSplit/>
        </w:trPr>
        <w:tc>
          <w:tcPr>
            <w:tcW w:type="dxa" w:w="11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Lägg märke till</w:t>
            </w:r>
          </w:p>
        </w:tc>
        <w:tc>
          <w:tcPr>
            <w:tcW w:type="dxa" w:w="85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 w:val="false"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Eleven som säger de fyra stegen utan att titta på bladet Planen.</w:t>
            </w:r>
          </w:p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Eleven som säger vad läsaren redan kan och tar skälet ur bladet Läsaren.</w:t>
            </w:r>
          </w:p>
        </w:tc>
      </w:tr>
    </w:tbl>
    <w:p>
      <w:pPr>
        <w:spacing w:after="160" w:before="0"/>
      </w:pPr>
    </w:p>
    <w:p>
      <w:pPr>
        <w:keepNext/>
        <w:pageBreakBefore/>
        <w:spacing w:after="0" w:before="0" w:line="240"/>
        <w:rPr>
          <w:rFonts w:ascii="Calibri" w:cs="Calibri" w:eastAsia="Calibri" w:hAnsi="Calibri"/>
          <w:sz w:val="2"/>
          <w:szCs w:val="2"/>
        </w:rPr>
      </w:pPr>
      <w:r>
        <w:rPr>
          <w:rFonts w:ascii="Calibri" w:cs="Calibri" w:eastAsia="Calibri" w:hAnsi="Calibri"/>
          <w:sz w:val="2"/>
          <w:szCs w:val="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12"/>
        <w:gridCol w:w="3212"/>
        <w:gridCol w:w="3212"/>
      </w:tblGrid>
      <w:tr>
        <w:trPr>
          <w:cantSplit/>
          <w:tblHeader/>
        </w:trPr>
        <w:tc>
          <w:tcPr>
            <w:tcW w:type="dxa" w:w="321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Det som händer</w:t>
            </w:r>
          </w:p>
        </w:tc>
        <w:tc>
          <w:tcPr>
            <w:tcW w:type="dxa" w:w="321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Eleven skriver</w:t>
            </w:r>
          </w:p>
        </w:tc>
        <w:tc>
          <w:tcPr>
            <w:tcW w:type="dxa" w:w="321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Texten går till</w:t>
            </w:r>
          </w:p>
        </w:tc>
      </w:tr>
      <w:tr>
        <w:trPr>
          <w:cantSplit/>
        </w:trPr>
        <w:tc>
          <w:tcPr>
            <w:tcW w:type="dxa" w:w="321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20" w:before="0"/>
            </w:pPr>
            <w:r>
              <w:rPr>
                <w:sz w:val="19"/>
                <w:szCs w:val="19"/>
              </w:rPr>
              <w:t xml:space="preserve">Pass 3: du säger över pärmen hur man viker Pilen, och en elev viker. Paren planerar.</w:t>
            </w:r>
          </w:p>
          <w:p>
            <w:pPr>
              <w:keepNext/>
              <w:spacing w:after="0" w:before="0"/>
            </w:pPr>
            <w:r>
              <w:rPr>
                <w:sz w:val="19"/>
                <w:szCs w:val="19"/>
              </w:rPr>
              <w:t xml:space="preserve">Pass 4: du lägger elevens pappersplan bredvid ditt, och var och en skriver klart.</w:t>
            </w:r>
          </w:p>
        </w:tc>
        <w:tc>
          <w:tcPr>
            <w:tcW w:type="dxa" w:w="321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sz w:val="19"/>
                <w:szCs w:val="19"/>
              </w:rPr>
              <w:t xml:space="preserve">Hur man gör helikoptern</w:t>
            </w:r>
          </w:p>
        </w:tc>
        <w:tc>
          <w:tcPr>
            <w:tcW w:type="dxa" w:w="321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sz w:val="19"/>
                <w:szCs w:val="19"/>
              </w:rPr>
              <w:t xml:space="preserve">Läsaren</w:t>
            </w:r>
          </w:p>
        </w:tc>
      </w:tr>
    </w:tbl>
    <w:p>
      <w:pPr>
        <w:spacing w:after="160" w:before="0"/>
      </w:pPr>
    </w:p>
    <w:p>
      <w:pPr>
        <w:keepNext/>
        <w:spacing w:after="60" w:before="140"/>
      </w:pPr>
      <w:r>
        <w:drawing>
          <wp:inline distT="0" distB="0" distL="0" distR="0">
            <wp:extent cx="6134100" cy="3448050"/>
            <wp:effectExtent t="0" r="0" b="0" l="0"/>
            <wp:docPr id="16358" name="Bild 13358" descr="På bordet: Vecka 2 · Du vis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100" cy="344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0"/>
      </w:pPr>
      <w:r>
        <w:rPr>
          <w:b/>
          <w:bCs/>
          <w:sz w:val="19"/>
          <w:szCs w:val="19"/>
        </w:rPr>
        <w:t xml:space="preserve">På bordet. </w:t>
      </w:r>
      <w:r>
        <w:rPr>
          <w:sz w:val="19"/>
          <w:szCs w:val="19"/>
        </w:rPr>
        <w:t xml:space="preserve">Efter pass 3 är tavlans tre rader ifyllda, och lapparna ligger på Planen, också lappen du skrev i Säg.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567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4f434a57-1028-7ce7-c2b1-2b8467d9f2bc}"/>
  </w:font>
  <w:font w:name="Cinzel">
    <w:family w:val="auto"/>
    <w:pitch w:val="variable"/>
    <w:sig w:usb0="E0002AFF" w:usb1="C000247B" w:usb2="00000009" w:usb3="00000000" w:csb0="000001FF" w:csb1="00000000"/>
    <w:embedRegular r:id="rId2" w:fontKey="{dd02358f-c0c7-22c6-0385-37332d672d4d}"/>
  </w:font>
  <w:font w:name="Cinzel Decorative">
    <w:family w:val="auto"/>
    <w:pitch w:val="variable"/>
    <w:sig w:usb0="E0002AFF" w:usb1="C000247B" w:usb2="00000009" w:usb3="00000000" w:csb0="000001FF" w:csb1="00000000"/>
    <w:embedRegular r:id="rId3" w:fontKey="{351e17a6-b3e6-3124-6c0e-869e18871c0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638"/>
      </w:tabs>
      <w:spacing w:after="0"/>
    </w:pPr>
    <w:r>
      <w:rPr>
        <w:color w:val="4B5866"/>
        <w:sz w:val="18"/>
        <w:szCs w:val="18"/>
      </w:rPr>
      <w:t xml:space="preserve">© Niclas Fohlin · niclasfohlin.se/stodundervisning/texttyp-instruerande-text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Texttyp: Instruerande text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ac41f65b6545bc4843ac0ec1bb4b9e6be1db6db1.svg"/><Relationship Id="rId10" Type="http://schemas.openxmlformats.org/officeDocument/2006/relationships/image" Target="media/ab76f7c8d8704149570e9af324283693f06b8c07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Vecka 2 · Du visar · Texttyp: Instruerande text</dc:title>
  <dc:creator>Niclas Fohlin</dc:creator>
  <dc:description>© Niclas Fohlin · niclasfohlin.se</dc:description>
  <cp:lastModifiedBy>Un-named</cp:lastModifiedBy>
  <cp:revision>1</cp:revision>
  <dcterms:created xsi:type="dcterms:W3CDTF">2026-10-29T11:58:30.274Z</dcterms:created>
  <dcterms:modified xsi:type="dcterms:W3CDTF">2026-10-29T11:58:30.274Z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