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TIL i grupp: tidig intensiv läsning · F–⁠6</w:t>
      </w:r>
    </w:p>
    <w:p>
      <w:pPr>
        <w:spacing w:after="120" w:before="0"/>
      </w:pPr>
      <w:r>
        <w:t xml:space="preserve">En halv sida att fylla i före och efter varje pass, särskilt de första två veckorna. Håll det enkelt. Det är regelbundenheten, och att komma tillbaka igen nästa dag, som gör skillnad.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Datum: ______________________</w:t>
      </w:r>
      <w:r>
        <w:rPr>
          <w:color w:val="4B5866"/>
          <w:sz w:val="20"/>
          <w:szCs w:val="20"/>
        </w:rPr>
        <w:t xml:space="preserve">     Pass nr: ______________________</w:t>
      </w:r>
      <w:r>
        <w:rPr>
          <w:color w:val="4B5866"/>
          <w:sz w:val="20"/>
          <w:szCs w:val="20"/>
        </w:rPr>
        <w:t xml:space="preserve">     Grupp: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TIL i grupp: tidig intensiv läsning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 passet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 och bok (nivå)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 att visa i bildvandringen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Vem lyssnar jag på först?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 passet: kort notering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Hade alla läst och skrivit hemma?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Vem behöver byta nivå?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Vad ska övas nästa gång?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TIL i grupp: tidig intensiv läsning, https://niclasfohlin.se/stodundervisning/til-i-grupp.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Checklista inför passet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TIL i grupp: tidig intensiv läsning · F–⁠6</w:t>
      </w:r>
    </w:p>
    <w:p>
      <w:pPr>
        <w:spacing w:after="120" w:before="0"/>
      </w:pPr>
      <w:r>
        <w:t xml:space="preserve">Bocka av inför varje pass. Det som inte är gjort görs innan eleverna kommer.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Datum: ______________________</w:t>
      </w:r>
      <w:r>
        <w:rPr>
          <w:color w:val="4B5866"/>
          <w:sz w:val="20"/>
          <w:szCs w:val="20"/>
        </w:rPr>
        <w:t xml:space="preserve">     Pass nr: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56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1D4F91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Valt en bok på rätt nivå till varje elev och bläddrat igenom den.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1D4F91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Skrivit bokens titel i varje elevs lässchema.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1D4F91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Tänkt igenom vilka ord jag visar i bildvandringen.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1D4F91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Bestämt i vilken ordning jag lyssnar på eleverna.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1D4F91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Kontrollerat att bok, skrivbok och lässchema ligger i varje mapp.</w:t>
            </w:r>
          </w:p>
        </w:tc>
      </w:tr>
      <w:tr>
        <w:trPr>
          <w:cantSplit/>
          <w:trHeight w:val="56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</w:pPr>
            <w:r>
              <w:rPr>
                <w:rFonts w:ascii="Segoe UI Symbol" w:cs="Segoe UI Symbol" w:eastAsia="Segoe UI Symbol" w:hAnsi="Segoe UI Symbol"/>
                <w:color w:val="1D4F91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Påmint mig om att vänta vid svåra ord i stället för att säga dem.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TIL i grupp: tidig intensiv läsning, https://niclasfohlin.se/stodundervisning/til-i-grupp.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Kontrakt för TIL (Tidig Intensiv Läsning)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TIL i grupp: tidig intensiv läsning · F–⁠6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Elev: ______________________</w:t>
      </w:r>
      <w:r>
        <w:rPr>
          <w:color w:val="4B5866"/>
          <w:sz w:val="20"/>
          <w:szCs w:val="20"/>
        </w:rPr>
        <w:t xml:space="preserve">     Klass: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14202B" w:sz="4"/>
              <w:left w:val="single" w:color="14202B" w:sz="4"/>
              <w:bottom w:val="single" w:color="14202B" w:sz="4"/>
              <w:right w:val="single" w:color="14202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0"/>
            </w:pPr>
            <w:r>
              <w:rPr>
                <w:b/>
                <w:bCs/>
                <w:color w:val="1D4F91"/>
                <w:sz w:val="17"/>
                <w:szCs w:val="17"/>
              </w:rPr>
              <w:t xml:space="preserve">KONTRAKT FÖR TIL (TIDIG INTENSIV LÄSNING)</w:t>
            </w:r>
          </w:p>
          <w:p>
            <w:pPr>
              <w:spacing w:after="120" w:before="0"/>
            </w:pPr>
            <w:r>
              <w:rPr>
                <w:i/>
                <w:iCs/>
                <w:sz w:val="20"/>
                <w:szCs w:val="20"/>
              </w:rPr>
              <w:t xml:space="preserve">TIL är en insats som stärker elevens läsning genom att samma bok läses två gånger samma dag: i skolan med läraren och hemma med en vuxen. Insatsen pågår fyra dagar i veckan i sex till tio veckor. I elevens plastmapp finns skrivbok, lässchema och dagens text, och mappen följer med hem varje dag.</w:t>
            </w:r>
          </w:p>
          <w:p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 xml:space="preserve">Skolans ansvar. </w:t>
            </w:r>
            <w:r>
              <w:rPr>
                <w:sz w:val="20"/>
                <w:szCs w:val="20"/>
              </w:rPr>
              <w:t xml:space="preserve">Välja bok på rätt nivå och skriva in den i lässchemat. Göra bild- och rubrikvandring och lyssna på eleven när den läser. Ta emot favoritmeningarna varje dag och ge återkoppling.</w:t>
            </w:r>
          </w:p>
          <w:p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 xml:space="preserve">Vårdnadshavarnas ansvar. </w:t>
            </w:r>
            <w:r>
              <w:rPr>
                <w:sz w:val="20"/>
                <w:szCs w:val="20"/>
              </w:rPr>
              <w:t xml:space="preserve">Lyssna när eleven läser boken en gång till hemma, cirka tio minuter. Hjälpa eleven att välja och skriva tre favoritmeningar. Bekräfta läsningen med initialer i lässchemat.</w:t>
            </w:r>
          </w:p>
          <w:p>
            <w:pPr>
              <w:spacing w:after="120"/>
            </w:pPr>
            <w:r>
              <w:rPr>
                <w:b/>
                <w:bCs/>
                <w:sz w:val="20"/>
                <w:szCs w:val="20"/>
              </w:rPr>
              <w:t xml:space="preserve">Elevens ansvar. </w:t>
            </w:r>
            <w:r>
              <w:rPr>
                <w:sz w:val="20"/>
                <w:szCs w:val="20"/>
              </w:rPr>
              <w:t xml:space="preserve">Läsa boken i skolan och hemma. Skriva tre favoritmeningar i skrivboken. Ta med mappen till skolan varje dag.</w:t>
            </w:r>
          </w:p>
          <w:p>
            <w:pPr>
              <w:spacing w:after="0" w:before="0"/>
            </w:pPr>
            <w:r>
              <w:rPr>
                <w:color w:val="4B5866"/>
                <w:sz w:val="20"/>
                <w:szCs w:val="20"/>
              </w:rPr>
              <w:t xml:space="preserve">Genom att skolan, hemmet och eleven gör sin del varje dag får eleven två lästillfällen om dagen under hela perioden. Det är regelbundenheten som ger resultat.</w:t>
            </w:r>
          </w:p>
        </w:tc>
      </w:tr>
    </w:tbl>
    <w:p>
      <w:pPr>
        <w:spacing w:after="160" w:before="0"/>
      </w:pPr>
    </w:p>
    <w:p>
      <w:pPr>
        <w:spacing w:after="200" w:before="80"/>
      </w:pPr>
      <w:r>
        <w:rPr>
          <w:color w:val="4B5866"/>
          <w:sz w:val="20"/>
          <w:szCs w:val="20"/>
        </w:rPr>
        <w:t xml:space="preserve">Tidsomfång, veckor: ______________________</w:t>
      </w:r>
      <w:r>
        <w:rPr>
          <w:color w:val="4B5866"/>
          <w:sz w:val="20"/>
          <w:szCs w:val="20"/>
        </w:rPr>
        <w:t xml:space="preserve">     Från: ______________________</w:t>
      </w:r>
      <w:r>
        <w:rPr>
          <w:color w:val="4B5866"/>
          <w:sz w:val="20"/>
          <w:szCs w:val="20"/>
        </w:rPr>
        <w:t xml:space="preserve">     Till: ______________________</w:t>
      </w:r>
    </w:p>
    <w:p>
      <w:pPr>
        <w:spacing w:after="60" w:before="0"/>
      </w:pPr>
      <w:r>
        <w:rPr>
          <w:b/>
          <w:bCs/>
          <w:sz w:val="20"/>
          <w:szCs w:val="20"/>
        </w:rPr>
        <w:t xml:space="preserve">Underskrifter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Lärare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Vårdnadshavare</w:t>
            </w:r>
          </w:p>
        </w:tc>
      </w:tr>
      <w:tr>
        <w:trPr>
          <w:cantSplit/>
          <w:trHeight w:val="1000" w:hRule="atLeast"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</w:tbl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TIL i grupp: tidig intensiv läsning, https://niclasfohlin.se/stodundervisning/til-i-grupp.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Lässchema TIL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TIL i grupp: tidig intensiv läsning · F–⁠6</w:t>
      </w:r>
    </w:p>
    <w:p>
      <w:pPr>
        <w:spacing w:after="120" w:before="0"/>
      </w:pPr>
      <w:r>
        <w:t xml:space="preserve">Läraren skriver dagens bok, eller kapitel och sidor i kapitelboken, och signerar när favoritmeningarna lästs upp. Vårdnadshavaren bekräftar läsningen hemma med sina initialer.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Elev: ______________________</w:t>
      </w:r>
      <w:r>
        <w:rPr>
          <w:color w:val="4B5866"/>
          <w:sz w:val="20"/>
          <w:szCs w:val="20"/>
        </w:rPr>
        <w:t xml:space="preserve">     Period: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4138"/>
        <w:gridCol w:w="2000"/>
        <w:gridCol w:w="2000"/>
      </w:tblGrid>
      <w:tr>
        <w:trPr>
          <w:cantSplit/>
          <w:tblHeader/>
        </w:trPr>
        <w:tc>
          <w:tcPr>
            <w:tcW w:type="dxa" w:w="15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Datum</w:t>
            </w:r>
          </w:p>
        </w:tc>
        <w:tc>
          <w:tcPr>
            <w:tcW w:type="dxa" w:w="41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Bok, eller kapitel och sidor</w:t>
            </w:r>
          </w:p>
        </w:tc>
        <w:tc>
          <w:tcPr>
            <w:tcW w:type="dxa" w:w="20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Lärare</w:t>
            </w:r>
          </w:p>
        </w:tc>
        <w:tc>
          <w:tcPr>
            <w:tcW w:type="dxa" w:w="20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Vårdnadshavare</w:t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5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1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t xml:space="preserve"/>
            </w:r>
          </w:p>
        </w:tc>
      </w:tr>
    </w:tbl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TIL i grupp: tidig intensiv läsning, https://niclasfohlin.se/stodundervisning/til-i-grupp.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Målkoll före och efter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TIL i grupp: tidig intensiv läsning · F–⁠6</w:t>
      </w:r>
    </w:p>
    <w:p>
      <w:pPr>
        <w:spacing w:after="120" w:before="0"/>
      </w:pPr>
      <w:r>
        <w:t xml:space="preserve">Fyll i före insatsen och igen efter perioden. Kryssa i det eleven klarar, och skriv under Notering vilket stöd som behövdes.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Elev: ______________________</w:t>
      </w:r>
      <w:r>
        <w:rPr>
          <w:color w:val="4B5866"/>
          <w:sz w:val="20"/>
          <w:szCs w:val="20"/>
        </w:rPr>
        <w:t xml:space="preserve">     Datum före: ______________________</w:t>
      </w:r>
      <w:r>
        <w:rPr>
          <w:color w:val="4B5866"/>
          <w:sz w:val="20"/>
          <w:szCs w:val="20"/>
        </w:rPr>
        <w:t xml:space="preserve">     Datum efter: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38"/>
        <w:gridCol w:w="1200"/>
        <w:gridCol w:w="1200"/>
      </w:tblGrid>
      <w:tr>
        <w:trPr>
          <w:cantSplit/>
          <w:tblHeader/>
        </w:trPr>
        <w:tc>
          <w:tcPr>
            <w:tcW w:type="dxa" w:w="72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 perioden ska eleven oftare kunna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Före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Läsa en bok på sin nivå med flyt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Ljuda ett okänt ord och läsa det som helhet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Läsa om en mening när något blev fel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Berätta vad boken handlade om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Välja och skriva tre meningar ur en bok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Ta ansvar för mappen och läsningen hemma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240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Notering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TIL i grupp: tidig intensiv läsning, https://niclasfohlin.se/stodundervisning/til-i-grupp.</w:t>
      </w:r>
    </w:p>
    <w:sectPr>
      <w:headerReference w:type="default" r:id="rId15"/>
      <w:footerReference w:type="default" r:id="rId16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niclasfohlin.se/stodundervisning/til-i-grupp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niclasfohlin.se/stodundervisning/til-i-grupp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niclasfohlin.se/stodundervisning/til-i-grupp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niclasfohlin.se/stodundervisning/til-i-grupp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niclasfohlin.se/stodundervisning/til-i-grupp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TIL i grupp: tidig intensiv läsning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TIL i grupp: tidig intensiv läsning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TIL i grupp: tidig intensiv läsning · niclasfohlin.se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TIL i grupp: tidig intensiv läsning · niclasfohlin.se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TIL i grupp: tidig intensiv läsning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Mallar: TIL i grupp: tidig intensiv läsning</dc:title>
  <dc:creator>Niclas Fohlin</dc:creator>
  <dc:description>© Niclas Fohlin · niclasfohlin.se</dc:description>
  <cp:lastModifiedBy>Un-named</cp:lastModifiedBy>
  <cp:revision>1</cp:revision>
  <dcterms:created xsi:type="dcterms:W3CDTF">2026-09-29T20:46:59.658Z</dcterms:created>
  <dcterms:modified xsi:type="dcterms:W3CDTF">2026-09-29T20:46:59.658Z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